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03" w:rsidRDefault="00697303" w:rsidP="00697303">
      <w:pPr>
        <w:pStyle w:val="Ttulo1"/>
        <w:tabs>
          <w:tab w:val="left" w:pos="8789"/>
        </w:tabs>
        <w:ind w:left="284" w:right="162"/>
        <w:rPr>
          <w:rFonts w:ascii="Arial" w:hAnsi="Arial" w:cs="Arial"/>
          <w:b w:val="0"/>
          <w:sz w:val="22"/>
          <w:szCs w:val="22"/>
        </w:rPr>
      </w:pPr>
      <w:r>
        <w:rPr>
          <w:rFonts w:ascii="Arial" w:hAnsi="Arial" w:cs="Arial"/>
          <w:b w:val="0"/>
          <w:sz w:val="22"/>
          <w:szCs w:val="22"/>
        </w:rPr>
        <w:t xml:space="preserve">En el Hotel Fiesta </w:t>
      </w:r>
      <w:proofErr w:type="spellStart"/>
      <w:r>
        <w:rPr>
          <w:rFonts w:ascii="Arial" w:hAnsi="Arial" w:cs="Arial"/>
          <w:b w:val="0"/>
          <w:sz w:val="22"/>
          <w:szCs w:val="22"/>
        </w:rPr>
        <w:t>Inn</w:t>
      </w:r>
      <w:proofErr w:type="spellEnd"/>
      <w:r>
        <w:rPr>
          <w:rFonts w:ascii="Arial" w:hAnsi="Arial" w:cs="Arial"/>
          <w:b w:val="0"/>
          <w:sz w:val="22"/>
          <w:szCs w:val="22"/>
        </w:rPr>
        <w:t xml:space="preserve"> de la Ciudad de Monclova, Coahuila de Zaragoza, siendo las    9:15 horas del </w:t>
      </w:r>
      <w:r>
        <w:rPr>
          <w:rFonts w:ascii="Arial" w:hAnsi="Arial" w:cs="Arial"/>
          <w:b w:val="0"/>
          <w:bCs/>
          <w:sz w:val="22"/>
          <w:szCs w:val="22"/>
        </w:rPr>
        <w:t xml:space="preserve">día </w:t>
      </w:r>
      <w:r>
        <w:rPr>
          <w:rFonts w:ascii="Arial" w:hAnsi="Arial" w:cs="Arial"/>
          <w:bCs/>
          <w:sz w:val="22"/>
          <w:szCs w:val="22"/>
          <w:u w:val="single"/>
        </w:rPr>
        <w:t>Martes 29 de Septiembre 2015</w:t>
      </w:r>
      <w:r>
        <w:rPr>
          <w:rFonts w:ascii="Arial" w:hAnsi="Arial" w:cs="Arial"/>
          <w:b w:val="0"/>
          <w:sz w:val="22"/>
          <w:szCs w:val="22"/>
        </w:rPr>
        <w:t xml:space="preserve">, se reunieron los C. Lic. Amador Moreno López, Lic. Gerardo García Castillo, Ing. Ricardo Góngora Ramírez, Ing. Luis Martín Velázquez Esquivel, Ing. Antonio Álvarez Rodriguez, Ing. Rogelio Collazo Ramírez, Dr. Mario Jesús Castañeda Carrizal, Ing. Maurilio Romo Rodriguez, Lic. Juan Alberto Lira Zapata, C.P. Darío Castellanos Robles, Ing. Alfredo Paredes López, Ing. Arturo Castellanos Cruz, Ing. José Eduardo Arellano Suárez, Lic. Adalberto Varela Armendáriz, Dr. Jorge Humberto Sepúlveda Marroquín, Lic. Esteban Martín </w:t>
      </w:r>
      <w:proofErr w:type="spellStart"/>
      <w:r>
        <w:rPr>
          <w:rFonts w:ascii="Arial" w:hAnsi="Arial" w:cs="Arial"/>
          <w:b w:val="0"/>
          <w:sz w:val="22"/>
          <w:szCs w:val="22"/>
        </w:rPr>
        <w:t>Blackaller</w:t>
      </w:r>
      <w:proofErr w:type="spellEnd"/>
      <w:r>
        <w:rPr>
          <w:rFonts w:ascii="Arial" w:hAnsi="Arial" w:cs="Arial"/>
          <w:b w:val="0"/>
          <w:sz w:val="22"/>
          <w:szCs w:val="22"/>
        </w:rPr>
        <w:t xml:space="preserve"> Rosas, C. Agustín Ramos Pérez, Lic. Baltazar Cisneros Ortiz, todos y cada uno de ellos miembros del Consejo Directivo del SIMAS y el Ing. Mario E. Zamudio Miechielsen  en su calidad de Gerente del Sistema y como invitados especiales los señores: Romeo Villarreal Thomae, C.P. Jesús Mesón Haro, Ing. José Abel de Luna Romo e Ing. Ricardo Vázquez Falcón, a efecto de llevar a cabo la Sesión del Consejo Directivo del Sistema Intermunicipal de Aguas y Saneamiento de Monclova y Frontera, Coahuila bajo el siguiente orden del día:</w:t>
      </w:r>
    </w:p>
    <w:p w:rsidR="00697303" w:rsidRDefault="00697303" w:rsidP="00697303"/>
    <w:p w:rsidR="00697303" w:rsidRDefault="00697303" w:rsidP="00697303">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1.- Toma de asistencia a la Sesión del Consejo Directivo.</w:t>
      </w:r>
    </w:p>
    <w:p w:rsidR="00697303" w:rsidRDefault="00697303" w:rsidP="00697303">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2.- Bienvenida por el Presidente del Consejo, Lic. Amador Moreno López.</w:t>
      </w:r>
    </w:p>
    <w:p w:rsidR="00697303" w:rsidRDefault="00697303" w:rsidP="00697303">
      <w:pPr>
        <w:ind w:left="425" w:right="281" w:hanging="141"/>
        <w:contextualSpacing/>
        <w:jc w:val="both"/>
        <w:rPr>
          <w:rFonts w:ascii="Arial" w:hAnsi="Arial"/>
          <w:sz w:val="22"/>
          <w:szCs w:val="22"/>
        </w:rPr>
      </w:pPr>
      <w:r>
        <w:rPr>
          <w:rFonts w:ascii="Arial" w:hAnsi="Arial"/>
          <w:sz w:val="22"/>
          <w:szCs w:val="22"/>
        </w:rPr>
        <w:t>3.- Lectura del Orden del día por el Secretario Ing. Maurilio Romo Rodríguez.</w:t>
      </w:r>
    </w:p>
    <w:p w:rsidR="00697303" w:rsidRDefault="00697303" w:rsidP="00697303">
      <w:pPr>
        <w:ind w:left="425" w:right="281" w:hanging="141"/>
        <w:contextualSpacing/>
        <w:jc w:val="both"/>
        <w:rPr>
          <w:rFonts w:ascii="Arial" w:hAnsi="Arial"/>
          <w:sz w:val="22"/>
          <w:szCs w:val="22"/>
        </w:rPr>
      </w:pPr>
      <w:r>
        <w:rPr>
          <w:rFonts w:ascii="Arial" w:hAnsi="Arial"/>
          <w:sz w:val="22"/>
          <w:szCs w:val="22"/>
        </w:rPr>
        <w:t>4.- Lectura del acta anterior y acuerdos por el Ing. Maurilio Romo Rodríguez.</w:t>
      </w:r>
    </w:p>
    <w:p w:rsidR="00697303" w:rsidRDefault="00697303" w:rsidP="00697303">
      <w:pPr>
        <w:ind w:left="425" w:right="281" w:hanging="141"/>
        <w:contextualSpacing/>
        <w:jc w:val="both"/>
        <w:rPr>
          <w:rFonts w:ascii="Arial" w:hAnsi="Arial"/>
          <w:sz w:val="22"/>
          <w:szCs w:val="22"/>
        </w:rPr>
      </w:pPr>
      <w:r>
        <w:rPr>
          <w:rFonts w:ascii="Arial" w:hAnsi="Arial"/>
          <w:sz w:val="22"/>
          <w:szCs w:val="22"/>
        </w:rPr>
        <w:t xml:space="preserve">5.- Informe de actividades correspondientes al mes de </w:t>
      </w:r>
      <w:r>
        <w:rPr>
          <w:rFonts w:ascii="Arial" w:hAnsi="Arial"/>
          <w:b/>
          <w:sz w:val="22"/>
          <w:szCs w:val="22"/>
          <w:u w:val="single"/>
        </w:rPr>
        <w:t xml:space="preserve">Agosto del 2015, </w:t>
      </w:r>
      <w:r>
        <w:rPr>
          <w:rFonts w:ascii="Arial" w:hAnsi="Arial"/>
          <w:sz w:val="22"/>
          <w:szCs w:val="22"/>
        </w:rPr>
        <w:t xml:space="preserve">presentado por la Gerencia. </w:t>
      </w:r>
    </w:p>
    <w:p w:rsidR="00697303" w:rsidRDefault="00697303" w:rsidP="00697303">
      <w:pPr>
        <w:ind w:left="425" w:right="281" w:hanging="141"/>
        <w:contextualSpacing/>
        <w:jc w:val="both"/>
        <w:rPr>
          <w:rFonts w:ascii="Arial" w:hAnsi="Arial"/>
          <w:sz w:val="22"/>
          <w:szCs w:val="22"/>
        </w:rPr>
      </w:pPr>
      <w:r>
        <w:rPr>
          <w:rFonts w:ascii="Arial" w:hAnsi="Arial"/>
          <w:sz w:val="22"/>
          <w:szCs w:val="22"/>
        </w:rPr>
        <w:t xml:space="preserve"> Áreas: Comercial, Administración y Finanzas  y Técnica.</w:t>
      </w:r>
    </w:p>
    <w:p w:rsidR="00697303" w:rsidRDefault="00697303" w:rsidP="00697303">
      <w:pPr>
        <w:ind w:left="360" w:right="281"/>
        <w:jc w:val="both"/>
        <w:rPr>
          <w:rFonts w:ascii="Arial" w:hAnsi="Arial"/>
          <w:sz w:val="22"/>
          <w:szCs w:val="22"/>
        </w:rPr>
      </w:pPr>
      <w:r>
        <w:rPr>
          <w:rFonts w:ascii="Arial" w:hAnsi="Arial"/>
          <w:sz w:val="22"/>
          <w:szCs w:val="22"/>
        </w:rPr>
        <w:t>6.- Asuntos Generales:</w:t>
      </w:r>
    </w:p>
    <w:p w:rsidR="00697303" w:rsidRDefault="00697303" w:rsidP="00697303">
      <w:pPr>
        <w:pStyle w:val="Prrafodelista"/>
        <w:numPr>
          <w:ilvl w:val="0"/>
          <w:numId w:val="46"/>
        </w:numPr>
        <w:ind w:right="281"/>
        <w:jc w:val="both"/>
        <w:rPr>
          <w:rFonts w:ascii="Arial" w:hAnsi="Arial"/>
          <w:sz w:val="22"/>
          <w:szCs w:val="22"/>
        </w:rPr>
      </w:pPr>
      <w:r>
        <w:rPr>
          <w:rFonts w:ascii="Arial" w:hAnsi="Arial"/>
          <w:sz w:val="22"/>
          <w:szCs w:val="22"/>
        </w:rPr>
        <w:t>Presentación de presupuesto 2016.</w:t>
      </w:r>
    </w:p>
    <w:p w:rsidR="00697303" w:rsidRDefault="00697303" w:rsidP="00697303">
      <w:pPr>
        <w:pStyle w:val="Prrafodelista"/>
        <w:ind w:left="425" w:right="281"/>
        <w:jc w:val="both"/>
        <w:rPr>
          <w:rFonts w:ascii="Arial" w:hAnsi="Arial"/>
          <w:sz w:val="22"/>
          <w:szCs w:val="22"/>
        </w:rPr>
      </w:pPr>
    </w:p>
    <w:p w:rsidR="00697303" w:rsidRDefault="00697303" w:rsidP="00697303">
      <w:pPr>
        <w:pStyle w:val="Prrafodelista"/>
        <w:ind w:left="425" w:right="281"/>
        <w:jc w:val="both"/>
        <w:rPr>
          <w:rFonts w:ascii="Arial" w:hAnsi="Arial"/>
          <w:b/>
          <w:sz w:val="22"/>
          <w:szCs w:val="22"/>
        </w:rPr>
      </w:pPr>
      <w:r>
        <w:rPr>
          <w:rFonts w:ascii="Arial" w:hAnsi="Arial"/>
          <w:b/>
          <w:sz w:val="22"/>
          <w:szCs w:val="22"/>
        </w:rPr>
        <w:t>Ing. Maurilio Romo Rodríguez:</w:t>
      </w:r>
    </w:p>
    <w:p w:rsidR="00697303" w:rsidRDefault="00697303" w:rsidP="00697303">
      <w:pPr>
        <w:pStyle w:val="Prrafodelista"/>
        <w:ind w:left="425" w:right="281"/>
        <w:jc w:val="both"/>
        <w:rPr>
          <w:rFonts w:ascii="Arial" w:hAnsi="Arial" w:cs="Arial"/>
          <w:sz w:val="22"/>
          <w:szCs w:val="22"/>
        </w:rPr>
      </w:pPr>
      <w:r>
        <w:rPr>
          <w:rFonts w:ascii="Arial" w:hAnsi="Arial" w:cs="Arial"/>
          <w:sz w:val="22"/>
          <w:szCs w:val="22"/>
        </w:rPr>
        <w:t>Buenos días vamos a dar inicio a la sesión de Consejo de Simas, tenemos el orden del día y como primer punto la toma de asistencia; habiendo quórum suficiente se lleva a cabo dicha sesión iniciando con la bienvenida del presidente del Consejo Lic. Amador Moreno López.</w:t>
      </w:r>
    </w:p>
    <w:p w:rsidR="00697303" w:rsidRDefault="00697303" w:rsidP="00275625">
      <w:pPr>
        <w:pStyle w:val="Ttulo1"/>
        <w:tabs>
          <w:tab w:val="left" w:pos="8789"/>
        </w:tabs>
        <w:ind w:left="284" w:right="162"/>
        <w:rPr>
          <w:rFonts w:ascii="Arial" w:hAnsi="Arial" w:cs="Arial"/>
          <w:b w:val="0"/>
          <w:sz w:val="22"/>
          <w:szCs w:val="22"/>
        </w:rPr>
      </w:pPr>
    </w:p>
    <w:p w:rsidR="00275625" w:rsidRPr="0005722A" w:rsidRDefault="00275625" w:rsidP="00275625">
      <w:pPr>
        <w:pStyle w:val="Prrafodelista"/>
        <w:ind w:left="425" w:right="281"/>
        <w:jc w:val="both"/>
        <w:rPr>
          <w:rFonts w:ascii="Arial" w:hAnsi="Arial" w:cs="Arial"/>
          <w:b/>
          <w:sz w:val="22"/>
          <w:szCs w:val="22"/>
        </w:rPr>
      </w:pPr>
      <w:r w:rsidRPr="0005722A">
        <w:rPr>
          <w:rFonts w:ascii="Arial" w:hAnsi="Arial" w:cs="Arial"/>
          <w:b/>
          <w:sz w:val="22"/>
          <w:szCs w:val="22"/>
        </w:rPr>
        <w:t>Lic. Amador Moreno López:</w:t>
      </w:r>
    </w:p>
    <w:p w:rsidR="00275625" w:rsidRDefault="00275625" w:rsidP="00275625">
      <w:pPr>
        <w:pStyle w:val="Prrafodelista"/>
        <w:ind w:left="425" w:right="281"/>
        <w:jc w:val="both"/>
        <w:rPr>
          <w:rFonts w:ascii="Arial" w:hAnsi="Arial" w:cs="Arial"/>
          <w:sz w:val="22"/>
          <w:szCs w:val="22"/>
        </w:rPr>
      </w:pPr>
      <w:r>
        <w:rPr>
          <w:rFonts w:ascii="Arial" w:hAnsi="Arial" w:cs="Arial"/>
          <w:sz w:val="22"/>
          <w:szCs w:val="22"/>
        </w:rPr>
        <w:t>Buenos días a todos sean bienvenidos a ésta sesión de consejo y demos inicio a los trabajos de ésta reunión.</w:t>
      </w:r>
    </w:p>
    <w:p w:rsidR="00275625" w:rsidRDefault="00275625" w:rsidP="00275625">
      <w:pPr>
        <w:pStyle w:val="Prrafodelista"/>
        <w:ind w:left="425" w:right="281"/>
        <w:jc w:val="both"/>
        <w:rPr>
          <w:rFonts w:ascii="Arial" w:hAnsi="Arial" w:cs="Arial"/>
          <w:sz w:val="22"/>
          <w:szCs w:val="22"/>
        </w:rPr>
      </w:pPr>
    </w:p>
    <w:p w:rsidR="00275625" w:rsidRDefault="00275625" w:rsidP="00275625">
      <w:pPr>
        <w:pStyle w:val="Prrafodelista"/>
        <w:ind w:left="425" w:right="281"/>
        <w:jc w:val="both"/>
        <w:rPr>
          <w:rFonts w:ascii="Arial" w:hAnsi="Arial"/>
          <w:b/>
          <w:sz w:val="22"/>
          <w:szCs w:val="22"/>
        </w:rPr>
      </w:pPr>
      <w:r w:rsidRPr="00C4357C">
        <w:rPr>
          <w:rFonts w:ascii="Arial" w:hAnsi="Arial"/>
          <w:b/>
          <w:sz w:val="22"/>
          <w:szCs w:val="22"/>
        </w:rPr>
        <w:t xml:space="preserve">Ing. </w:t>
      </w:r>
      <w:r>
        <w:rPr>
          <w:rFonts w:ascii="Arial" w:hAnsi="Arial"/>
          <w:b/>
          <w:sz w:val="22"/>
          <w:szCs w:val="22"/>
        </w:rPr>
        <w:t>Maurilio Romo Rodríguez</w:t>
      </w:r>
      <w:r w:rsidRPr="00C4357C">
        <w:rPr>
          <w:rFonts w:ascii="Arial" w:hAnsi="Arial"/>
          <w:b/>
          <w:sz w:val="22"/>
          <w:szCs w:val="22"/>
        </w:rPr>
        <w:t>:</w:t>
      </w:r>
    </w:p>
    <w:p w:rsidR="00275625" w:rsidRDefault="00275625" w:rsidP="00275625">
      <w:pPr>
        <w:pStyle w:val="Textoindependiente"/>
        <w:rPr>
          <w:rFonts w:ascii="Arial" w:hAnsi="Arial" w:cs="Arial"/>
          <w:sz w:val="22"/>
          <w:szCs w:val="22"/>
        </w:rPr>
      </w:pPr>
      <w:r w:rsidRPr="00D769A9">
        <w:rPr>
          <w:rFonts w:ascii="Arial" w:hAnsi="Arial" w:cs="Arial"/>
          <w:sz w:val="22"/>
          <w:szCs w:val="22"/>
        </w:rPr>
        <w:t xml:space="preserve">Continuando con el orden del día pasamos al punto número cuatro que es lectura de acta anterior y acuerdos, dado lo anterior y aprobado por los miembros del Consejo Directivo de SIMAS Monclova-Frontera, pasamos al punto número cinco que es información de actividades de los meses de </w:t>
      </w:r>
      <w:r w:rsidR="00C035EF">
        <w:rPr>
          <w:rFonts w:ascii="Arial" w:hAnsi="Arial" w:cs="Arial"/>
          <w:sz w:val="22"/>
          <w:szCs w:val="22"/>
        </w:rPr>
        <w:t>Agosto</w:t>
      </w:r>
      <w:r w:rsidRPr="00D769A9">
        <w:rPr>
          <w:rFonts w:ascii="Arial" w:hAnsi="Arial" w:cs="Arial"/>
          <w:sz w:val="22"/>
          <w:szCs w:val="22"/>
        </w:rPr>
        <w:t xml:space="preserve"> del 2015 presentado por parte de  la Gerencia.</w:t>
      </w:r>
    </w:p>
    <w:p w:rsidR="00563F14" w:rsidRDefault="00563F14" w:rsidP="00275625">
      <w:pPr>
        <w:pStyle w:val="Textoindependiente"/>
        <w:rPr>
          <w:rFonts w:ascii="Arial" w:hAnsi="Arial" w:cs="Arial"/>
          <w:sz w:val="22"/>
          <w:szCs w:val="22"/>
        </w:rPr>
      </w:pPr>
    </w:p>
    <w:tbl>
      <w:tblPr>
        <w:tblW w:w="10781" w:type="dxa"/>
        <w:tblInd w:w="-221" w:type="dxa"/>
        <w:tblLayout w:type="fixed"/>
        <w:tblCellMar>
          <w:left w:w="70" w:type="dxa"/>
          <w:right w:w="70" w:type="dxa"/>
        </w:tblCellMar>
        <w:tblLook w:val="0000" w:firstRow="0" w:lastRow="0" w:firstColumn="0" w:lastColumn="0" w:noHBand="0" w:noVBand="0"/>
      </w:tblPr>
      <w:tblGrid>
        <w:gridCol w:w="432"/>
        <w:gridCol w:w="9924"/>
        <w:gridCol w:w="425"/>
      </w:tblGrid>
      <w:tr w:rsidR="00C035EF" w:rsidRPr="00D769A9" w:rsidTr="00924119">
        <w:trPr>
          <w:gridBefore w:val="1"/>
          <w:wBefore w:w="432" w:type="dxa"/>
          <w:trHeight w:val="141"/>
        </w:trPr>
        <w:tc>
          <w:tcPr>
            <w:tcW w:w="10349" w:type="dxa"/>
            <w:gridSpan w:val="2"/>
          </w:tcPr>
          <w:p w:rsidR="00C035EF" w:rsidRPr="00D769A9" w:rsidRDefault="00C035EF" w:rsidP="0039693B">
            <w:pPr>
              <w:pStyle w:val="Textoindependiente"/>
              <w:rPr>
                <w:rFonts w:ascii="Arial" w:hAnsi="Arial" w:cs="Arial"/>
                <w:b/>
                <w:sz w:val="22"/>
                <w:szCs w:val="22"/>
                <w:lang w:val="es-MX"/>
              </w:rPr>
            </w:pPr>
            <w:r w:rsidRPr="00D769A9">
              <w:rPr>
                <w:rFonts w:ascii="Arial" w:hAnsi="Arial" w:cs="Arial"/>
                <w:b/>
                <w:sz w:val="22"/>
                <w:szCs w:val="22"/>
                <w:lang w:val="es-MX"/>
              </w:rPr>
              <w:t xml:space="preserve">El Sr. Romeo Villarreal Thomae, </w:t>
            </w:r>
            <w:r>
              <w:rPr>
                <w:rFonts w:ascii="Arial" w:hAnsi="Arial" w:cs="Arial"/>
                <w:b/>
                <w:sz w:val="22"/>
                <w:szCs w:val="22"/>
                <w:lang w:val="es-MX"/>
              </w:rPr>
              <w:t xml:space="preserve">destacó </w:t>
            </w:r>
            <w:r w:rsidRPr="00D769A9">
              <w:rPr>
                <w:rFonts w:ascii="Arial" w:hAnsi="Arial" w:cs="Arial"/>
                <w:b/>
                <w:sz w:val="22"/>
                <w:szCs w:val="22"/>
                <w:lang w:val="es-MX"/>
              </w:rPr>
              <w:t xml:space="preserve">del área Comercial </w:t>
            </w:r>
            <w:r>
              <w:rPr>
                <w:rFonts w:ascii="Arial" w:hAnsi="Arial" w:cs="Arial"/>
                <w:b/>
                <w:sz w:val="22"/>
                <w:szCs w:val="22"/>
                <w:lang w:val="es-MX"/>
              </w:rPr>
              <w:t>lo siguiente:</w:t>
            </w:r>
            <w:r w:rsidRPr="00D769A9">
              <w:rPr>
                <w:rFonts w:ascii="Arial" w:hAnsi="Arial" w:cs="Arial"/>
                <w:b/>
                <w:sz w:val="22"/>
                <w:szCs w:val="22"/>
                <w:lang w:val="es-MX"/>
              </w:rPr>
              <w:t xml:space="preserve">  </w:t>
            </w:r>
          </w:p>
          <w:p w:rsidR="00C035EF" w:rsidRDefault="00C035EF" w:rsidP="0039693B">
            <w:pPr>
              <w:jc w:val="both"/>
              <w:rPr>
                <w:rFonts w:ascii="Arial" w:hAnsi="Arial" w:cs="Arial"/>
                <w:sz w:val="22"/>
                <w:szCs w:val="22"/>
                <w:lang w:val="es-MX"/>
              </w:rPr>
            </w:pPr>
            <w:r>
              <w:rPr>
                <w:rFonts w:ascii="Arial" w:hAnsi="Arial" w:cs="Arial"/>
                <w:sz w:val="22"/>
                <w:szCs w:val="22"/>
                <w:lang w:val="es-MX"/>
              </w:rPr>
              <w:t>El ingreso de agosto fue de $17</w:t>
            </w:r>
            <w:proofErr w:type="gramStart"/>
            <w:r>
              <w:rPr>
                <w:rFonts w:ascii="Arial" w:hAnsi="Arial" w:cs="Arial"/>
                <w:sz w:val="22"/>
                <w:szCs w:val="22"/>
                <w:lang w:val="es-MX"/>
              </w:rPr>
              <w:t>,212,000.00</w:t>
            </w:r>
            <w:proofErr w:type="gramEnd"/>
            <w:r>
              <w:rPr>
                <w:rFonts w:ascii="Arial" w:hAnsi="Arial" w:cs="Arial"/>
                <w:sz w:val="22"/>
                <w:szCs w:val="22"/>
                <w:lang w:val="es-MX"/>
              </w:rPr>
              <w:t xml:space="preserve"> con un acumulado de $121,653,000.00.</w:t>
            </w:r>
          </w:p>
          <w:p w:rsidR="00C035EF" w:rsidRDefault="00C035EF" w:rsidP="0039693B">
            <w:pPr>
              <w:jc w:val="both"/>
              <w:rPr>
                <w:rFonts w:ascii="Arial" w:hAnsi="Arial" w:cs="Arial"/>
                <w:sz w:val="22"/>
                <w:szCs w:val="22"/>
                <w:lang w:val="es-MX"/>
              </w:rPr>
            </w:pPr>
            <w:r>
              <w:rPr>
                <w:rFonts w:ascii="Arial" w:hAnsi="Arial" w:cs="Arial"/>
                <w:sz w:val="22"/>
                <w:szCs w:val="22"/>
                <w:lang w:val="es-MX"/>
              </w:rPr>
              <w:t>Se cuenta con un 83.17% del total de los usuarios cumplidos.</w:t>
            </w:r>
          </w:p>
          <w:p w:rsidR="00C035EF" w:rsidRDefault="00C035EF" w:rsidP="0039693B">
            <w:pPr>
              <w:jc w:val="both"/>
              <w:rPr>
                <w:rFonts w:ascii="Arial" w:hAnsi="Arial" w:cs="Arial"/>
                <w:sz w:val="22"/>
                <w:szCs w:val="22"/>
                <w:lang w:val="es-MX"/>
              </w:rPr>
            </w:pPr>
            <w:r>
              <w:rPr>
                <w:rFonts w:ascii="Arial" w:hAnsi="Arial" w:cs="Arial"/>
                <w:sz w:val="22"/>
                <w:szCs w:val="22"/>
                <w:lang w:val="es-MX"/>
              </w:rPr>
              <w:t>Se continúa con la distribución de agua a través de vehículo cis</w:t>
            </w:r>
            <w:r w:rsidR="00924119">
              <w:rPr>
                <w:rFonts w:ascii="Arial" w:hAnsi="Arial" w:cs="Arial"/>
                <w:sz w:val="22"/>
                <w:szCs w:val="22"/>
                <w:lang w:val="es-MX"/>
              </w:rPr>
              <w:t>t</w:t>
            </w:r>
            <w:r>
              <w:rPr>
                <w:rFonts w:ascii="Arial" w:hAnsi="Arial" w:cs="Arial"/>
                <w:sz w:val="22"/>
                <w:szCs w:val="22"/>
                <w:lang w:val="es-MX"/>
              </w:rPr>
              <w:t>erna.</w:t>
            </w:r>
          </w:p>
          <w:p w:rsidR="00C035EF" w:rsidRDefault="00C035EF" w:rsidP="0039693B">
            <w:pPr>
              <w:jc w:val="both"/>
              <w:rPr>
                <w:rFonts w:ascii="Arial" w:hAnsi="Arial" w:cs="Arial"/>
                <w:sz w:val="22"/>
                <w:szCs w:val="22"/>
                <w:lang w:val="es-MX"/>
              </w:rPr>
            </w:pPr>
            <w:r>
              <w:rPr>
                <w:rFonts w:ascii="Arial" w:hAnsi="Arial" w:cs="Arial"/>
                <w:sz w:val="22"/>
                <w:szCs w:val="22"/>
                <w:lang w:val="es-MX"/>
              </w:rPr>
              <w:t>Con la finalidad de captar más ingresos y dar mejor atención a los usuarios se sigue llevando el programa de Simas Contigo a diferentes colonias.</w:t>
            </w:r>
          </w:p>
          <w:p w:rsidR="00C035EF" w:rsidRDefault="00C035EF" w:rsidP="0039693B">
            <w:pPr>
              <w:jc w:val="both"/>
              <w:rPr>
                <w:rFonts w:ascii="Arial" w:hAnsi="Arial" w:cs="Arial"/>
                <w:sz w:val="22"/>
                <w:szCs w:val="22"/>
                <w:lang w:val="es-MX"/>
              </w:rPr>
            </w:pPr>
            <w:r>
              <w:rPr>
                <w:rFonts w:ascii="Arial" w:hAnsi="Arial" w:cs="Arial"/>
                <w:sz w:val="22"/>
                <w:szCs w:val="22"/>
                <w:lang w:val="es-MX"/>
              </w:rPr>
              <w:t>Se dio seguimiento a reportes con alto consumo en la ciudad de Frontera en coordinación con la comisión asignada, personal de éste Sistema y del Municipio de Frontera.</w:t>
            </w:r>
          </w:p>
          <w:p w:rsidR="00C035EF" w:rsidRPr="00D769A9" w:rsidRDefault="00C035EF" w:rsidP="0039693B">
            <w:pPr>
              <w:jc w:val="both"/>
              <w:rPr>
                <w:rFonts w:ascii="Arial" w:hAnsi="Arial" w:cs="Arial"/>
                <w:b/>
                <w:sz w:val="22"/>
                <w:szCs w:val="22"/>
                <w:lang w:val="es-MX"/>
              </w:rPr>
            </w:pPr>
          </w:p>
          <w:p w:rsidR="00C035EF" w:rsidRPr="00D769A9" w:rsidRDefault="00C035EF" w:rsidP="00C035EF">
            <w:pPr>
              <w:jc w:val="both"/>
              <w:rPr>
                <w:rFonts w:ascii="Arial" w:hAnsi="Arial" w:cs="Arial"/>
                <w:b/>
                <w:sz w:val="22"/>
                <w:szCs w:val="22"/>
                <w:lang w:val="es-MX"/>
              </w:rPr>
            </w:pPr>
            <w:r w:rsidRPr="00D769A9">
              <w:rPr>
                <w:rFonts w:ascii="Arial" w:hAnsi="Arial" w:cs="Arial"/>
                <w:b/>
                <w:sz w:val="22"/>
                <w:szCs w:val="22"/>
                <w:lang w:val="es-MX"/>
              </w:rPr>
              <w:t>Se aprobó de manera unánime la información de actividades de</w:t>
            </w:r>
            <w:r>
              <w:rPr>
                <w:rFonts w:ascii="Arial" w:hAnsi="Arial" w:cs="Arial"/>
                <w:b/>
                <w:sz w:val="22"/>
                <w:szCs w:val="22"/>
                <w:lang w:val="es-MX"/>
              </w:rPr>
              <w:t>l</w:t>
            </w:r>
            <w:r w:rsidRPr="00D769A9">
              <w:rPr>
                <w:rFonts w:ascii="Arial" w:hAnsi="Arial" w:cs="Arial"/>
                <w:b/>
                <w:sz w:val="22"/>
                <w:szCs w:val="22"/>
                <w:lang w:val="es-MX"/>
              </w:rPr>
              <w:t xml:space="preserve"> mes de </w:t>
            </w:r>
            <w:r>
              <w:rPr>
                <w:rFonts w:ascii="Arial" w:hAnsi="Arial" w:cs="Arial"/>
                <w:b/>
                <w:sz w:val="22"/>
                <w:szCs w:val="22"/>
                <w:lang w:val="es-MX"/>
              </w:rPr>
              <w:t>Agosto</w:t>
            </w:r>
            <w:r w:rsidRPr="00D769A9">
              <w:rPr>
                <w:rFonts w:ascii="Arial" w:hAnsi="Arial" w:cs="Arial"/>
                <w:b/>
                <w:sz w:val="22"/>
                <w:szCs w:val="22"/>
                <w:lang w:val="es-MX"/>
              </w:rPr>
              <w:t xml:space="preserve"> 2015 presentada por el área comercial.</w:t>
            </w:r>
          </w:p>
          <w:p w:rsidR="00C035EF" w:rsidRDefault="00C035EF" w:rsidP="0039693B">
            <w:pPr>
              <w:pStyle w:val="Textoindependiente"/>
              <w:rPr>
                <w:rFonts w:ascii="Arial" w:hAnsi="Arial" w:cs="Arial"/>
                <w:b/>
                <w:sz w:val="22"/>
                <w:szCs w:val="22"/>
                <w:lang w:val="es-MX"/>
              </w:rPr>
            </w:pPr>
          </w:p>
          <w:p w:rsidR="00C035EF" w:rsidRDefault="00C035EF" w:rsidP="0039693B">
            <w:pPr>
              <w:pStyle w:val="Textoindependiente"/>
              <w:rPr>
                <w:rFonts w:ascii="Arial" w:hAnsi="Arial" w:cs="Arial"/>
                <w:b/>
                <w:sz w:val="22"/>
                <w:szCs w:val="22"/>
                <w:lang w:val="es-MX"/>
              </w:rPr>
            </w:pPr>
          </w:p>
          <w:p w:rsidR="00C035EF" w:rsidRDefault="00C035EF" w:rsidP="0039693B">
            <w:pPr>
              <w:pStyle w:val="Textoindependiente"/>
              <w:rPr>
                <w:rFonts w:ascii="Arial" w:hAnsi="Arial" w:cs="Arial"/>
                <w:b/>
                <w:sz w:val="22"/>
                <w:szCs w:val="22"/>
                <w:lang w:val="es-MX"/>
              </w:rPr>
            </w:pPr>
          </w:p>
          <w:p w:rsidR="00C035EF" w:rsidRDefault="00C035EF" w:rsidP="0039693B">
            <w:pPr>
              <w:pStyle w:val="Textoindependiente"/>
              <w:rPr>
                <w:rFonts w:ascii="Arial" w:hAnsi="Arial" w:cs="Arial"/>
                <w:b/>
                <w:sz w:val="22"/>
                <w:szCs w:val="22"/>
                <w:lang w:val="es-MX"/>
              </w:rPr>
            </w:pPr>
          </w:p>
          <w:p w:rsidR="00C035EF" w:rsidRPr="00D769A9" w:rsidRDefault="00C035EF" w:rsidP="0039693B">
            <w:pPr>
              <w:pStyle w:val="Textoindependiente"/>
              <w:rPr>
                <w:rFonts w:ascii="Arial" w:hAnsi="Arial" w:cs="Arial"/>
                <w:b/>
                <w:sz w:val="22"/>
                <w:szCs w:val="22"/>
                <w:lang w:val="es-MX"/>
              </w:rPr>
            </w:pPr>
            <w:r w:rsidRPr="00D769A9">
              <w:rPr>
                <w:rFonts w:ascii="Arial" w:hAnsi="Arial" w:cs="Arial"/>
                <w:b/>
                <w:sz w:val="22"/>
                <w:szCs w:val="22"/>
                <w:lang w:val="es-MX"/>
              </w:rPr>
              <w:lastRenderedPageBreak/>
              <w:t xml:space="preserve">El C.P. Jesús Mesón Haro, presentó informe del área de Administración y Finanzas correspondiente al mes de </w:t>
            </w:r>
            <w:r>
              <w:rPr>
                <w:rFonts w:ascii="Arial" w:hAnsi="Arial" w:cs="Arial"/>
                <w:b/>
                <w:sz w:val="22"/>
                <w:szCs w:val="22"/>
                <w:lang w:val="es-MX"/>
              </w:rPr>
              <w:t>Agosto</w:t>
            </w:r>
            <w:r w:rsidRPr="00D769A9">
              <w:rPr>
                <w:rFonts w:ascii="Arial" w:hAnsi="Arial" w:cs="Arial"/>
                <w:b/>
                <w:sz w:val="22"/>
                <w:szCs w:val="22"/>
                <w:lang w:val="es-MX"/>
              </w:rPr>
              <w:t xml:space="preserve"> 2015:  </w:t>
            </w:r>
            <w:r>
              <w:rPr>
                <w:rFonts w:ascii="Arial" w:hAnsi="Arial" w:cs="Arial"/>
                <w:b/>
                <w:sz w:val="22"/>
                <w:szCs w:val="22"/>
                <w:lang w:val="es-MX"/>
              </w:rPr>
              <w:t xml:space="preserve"> </w:t>
            </w:r>
          </w:p>
          <w:p w:rsidR="00E25969" w:rsidRDefault="00E25969" w:rsidP="00E25969">
            <w:pPr>
              <w:jc w:val="both"/>
              <w:rPr>
                <w:rFonts w:ascii="Arial" w:hAnsi="Arial" w:cs="Arial"/>
                <w:sz w:val="22"/>
                <w:szCs w:val="22"/>
                <w:lang w:val="es-MX"/>
              </w:rPr>
            </w:pPr>
            <w:r>
              <w:rPr>
                <w:rFonts w:ascii="Arial" w:hAnsi="Arial" w:cs="Arial"/>
                <w:sz w:val="22"/>
                <w:szCs w:val="22"/>
                <w:lang w:val="es-MX"/>
              </w:rPr>
              <w:t xml:space="preserve">El </w:t>
            </w:r>
            <w:r>
              <w:rPr>
                <w:rFonts w:ascii="Arial" w:hAnsi="Arial" w:cs="Arial"/>
                <w:b/>
                <w:sz w:val="22"/>
                <w:szCs w:val="22"/>
                <w:u w:val="single"/>
                <w:lang w:val="es-MX"/>
              </w:rPr>
              <w:t>Estado de Actividades</w:t>
            </w:r>
            <w:r>
              <w:rPr>
                <w:rFonts w:ascii="Arial" w:hAnsi="Arial" w:cs="Arial"/>
                <w:sz w:val="22"/>
                <w:szCs w:val="22"/>
                <w:lang w:val="es-MX"/>
              </w:rPr>
              <w:t xml:space="preserve"> se tuvo un total de ingresos netos de $19</w:t>
            </w:r>
            <w:proofErr w:type="gramStart"/>
            <w:r>
              <w:rPr>
                <w:rFonts w:ascii="Arial" w:hAnsi="Arial" w:cs="Arial"/>
                <w:sz w:val="22"/>
                <w:szCs w:val="22"/>
                <w:lang w:val="es-MX"/>
              </w:rPr>
              <w:t>,296,000.00</w:t>
            </w:r>
            <w:proofErr w:type="gramEnd"/>
            <w:r>
              <w:rPr>
                <w:rFonts w:ascii="Arial" w:hAnsi="Arial" w:cs="Arial"/>
                <w:sz w:val="22"/>
                <w:szCs w:val="22"/>
                <w:lang w:val="es-MX"/>
              </w:rPr>
              <w:t>.</w:t>
            </w:r>
          </w:p>
          <w:p w:rsidR="00E25969" w:rsidRDefault="00E25969" w:rsidP="00E25969">
            <w:pPr>
              <w:jc w:val="both"/>
              <w:rPr>
                <w:rFonts w:ascii="Arial" w:hAnsi="Arial" w:cs="Arial"/>
                <w:sz w:val="22"/>
                <w:szCs w:val="22"/>
                <w:lang w:val="es-MX"/>
              </w:rPr>
            </w:pPr>
            <w:r>
              <w:rPr>
                <w:rFonts w:ascii="Arial" w:hAnsi="Arial" w:cs="Arial"/>
                <w:sz w:val="22"/>
                <w:szCs w:val="22"/>
                <w:lang w:val="es-MX"/>
              </w:rPr>
              <w:t>Los egresos totales fueron de $14,414,000.00 y un resultado antes de depreciación de $4,882,000.00, la depreciación y amortizaciones de $1,164,000.00 y un cambio neto positivo en el patrimonio contable de $ 3,718,000.00</w:t>
            </w:r>
          </w:p>
          <w:p w:rsidR="00E25969" w:rsidRDefault="00E25969" w:rsidP="00E25969">
            <w:pPr>
              <w:jc w:val="both"/>
              <w:rPr>
                <w:rFonts w:ascii="Arial" w:hAnsi="Arial" w:cs="Arial"/>
                <w:sz w:val="22"/>
                <w:szCs w:val="22"/>
                <w:lang w:val="es-MX"/>
              </w:rPr>
            </w:pPr>
            <w:r>
              <w:rPr>
                <w:rFonts w:ascii="Arial" w:hAnsi="Arial" w:cs="Arial"/>
                <w:b/>
                <w:sz w:val="22"/>
                <w:szCs w:val="22"/>
                <w:u w:val="single"/>
                <w:lang w:val="es-MX"/>
              </w:rPr>
              <w:t>En acumulado en el Estado de Actividades al mes de agosto</w:t>
            </w:r>
            <w:r>
              <w:rPr>
                <w:rFonts w:ascii="Arial" w:hAnsi="Arial" w:cs="Arial"/>
                <w:sz w:val="22"/>
                <w:szCs w:val="22"/>
                <w:lang w:val="es-MX"/>
              </w:rPr>
              <w:t>:</w:t>
            </w:r>
          </w:p>
          <w:p w:rsidR="00E25969" w:rsidRDefault="00E25969" w:rsidP="00E25969">
            <w:pPr>
              <w:jc w:val="both"/>
              <w:rPr>
                <w:rFonts w:ascii="Arial" w:hAnsi="Arial" w:cs="Arial"/>
                <w:sz w:val="22"/>
                <w:szCs w:val="22"/>
                <w:lang w:val="es-MX"/>
              </w:rPr>
            </w:pPr>
            <w:r>
              <w:rPr>
                <w:rFonts w:ascii="Arial" w:hAnsi="Arial" w:cs="Arial"/>
                <w:sz w:val="22"/>
                <w:szCs w:val="22"/>
                <w:lang w:val="es-MX"/>
              </w:rPr>
              <w:t>Los ingresos netos de $136</w:t>
            </w:r>
            <w:proofErr w:type="gramStart"/>
            <w:r>
              <w:rPr>
                <w:rFonts w:ascii="Arial" w:hAnsi="Arial" w:cs="Arial"/>
                <w:sz w:val="22"/>
                <w:szCs w:val="22"/>
                <w:lang w:val="es-MX"/>
              </w:rPr>
              <w:t>,185,000.00</w:t>
            </w:r>
            <w:proofErr w:type="gramEnd"/>
            <w:r>
              <w:rPr>
                <w:rFonts w:ascii="Arial" w:hAnsi="Arial" w:cs="Arial"/>
                <w:sz w:val="22"/>
                <w:szCs w:val="22"/>
                <w:lang w:val="es-MX"/>
              </w:rPr>
              <w:t>, los Egresos al mes de agosto de $117,568,000.00. El resultado antes de depreciación positivo fue de $18</w:t>
            </w:r>
            <w:proofErr w:type="gramStart"/>
            <w:r>
              <w:rPr>
                <w:rFonts w:ascii="Arial" w:hAnsi="Arial" w:cs="Arial"/>
                <w:sz w:val="22"/>
                <w:szCs w:val="22"/>
                <w:lang w:val="es-MX"/>
              </w:rPr>
              <w:t>,617,000.00</w:t>
            </w:r>
            <w:proofErr w:type="gramEnd"/>
            <w:r>
              <w:rPr>
                <w:rFonts w:ascii="Arial" w:hAnsi="Arial" w:cs="Arial"/>
                <w:sz w:val="22"/>
                <w:szCs w:val="22"/>
                <w:lang w:val="es-MX"/>
              </w:rPr>
              <w:t xml:space="preserve"> y las depreciaciones y amortizaciones de $9,924,000.00, para tener un resultado positivo del patrimonio contable de $8,693,000.00. </w:t>
            </w:r>
          </w:p>
          <w:p w:rsidR="00E25969" w:rsidRDefault="00E25969" w:rsidP="00E25969">
            <w:pPr>
              <w:jc w:val="both"/>
              <w:rPr>
                <w:rFonts w:ascii="Arial" w:hAnsi="Arial" w:cs="Arial"/>
                <w:sz w:val="22"/>
                <w:szCs w:val="22"/>
                <w:lang w:val="es-MX"/>
              </w:rPr>
            </w:pPr>
            <w:r>
              <w:rPr>
                <w:rFonts w:ascii="Arial" w:hAnsi="Arial" w:cs="Arial"/>
                <w:b/>
                <w:sz w:val="22"/>
                <w:szCs w:val="22"/>
                <w:u w:val="single"/>
                <w:lang w:val="es-MX"/>
              </w:rPr>
              <w:t>El Comparativo del mes de agosto del año pasado contra este año</w:t>
            </w:r>
            <w:r>
              <w:rPr>
                <w:rFonts w:ascii="Arial" w:hAnsi="Arial" w:cs="Arial"/>
                <w:sz w:val="22"/>
                <w:szCs w:val="22"/>
                <w:lang w:val="es-MX"/>
              </w:rPr>
              <w:t>, los Ingresos del 2014 fueron de $16,664,000.00, este año en agosto es de $19,296,000.00 total de egresos del 2014 de $15,390.000.00 contra $14,414,000.00  este año, el resultado antes de depreciación el 2014 fue de $1,274,000.00 y este año de $4,882,000.00, las depreciaciones y amortizaciones del 2014 positivo fue de $1,051,000.00 y este año de $1,164,000.00 para tener un cambio neto en el patrimonio contable del 2014 de $223,000.00 y este año de $3,718,000.00.</w:t>
            </w:r>
          </w:p>
          <w:p w:rsidR="00E25969" w:rsidRDefault="00E25969" w:rsidP="00E25969">
            <w:pPr>
              <w:jc w:val="both"/>
              <w:rPr>
                <w:rFonts w:ascii="Arial" w:hAnsi="Arial" w:cs="Arial"/>
                <w:sz w:val="22"/>
                <w:szCs w:val="22"/>
                <w:lang w:val="es-MX"/>
              </w:rPr>
            </w:pPr>
            <w:r>
              <w:rPr>
                <w:rFonts w:ascii="Arial" w:hAnsi="Arial" w:cs="Arial"/>
                <w:b/>
                <w:sz w:val="22"/>
                <w:szCs w:val="22"/>
                <w:u w:val="single"/>
                <w:lang w:val="es-MX"/>
              </w:rPr>
              <w:t>En el flujo de efectivo</w:t>
            </w:r>
            <w:r>
              <w:rPr>
                <w:rFonts w:ascii="Arial" w:hAnsi="Arial" w:cs="Arial"/>
                <w:sz w:val="22"/>
                <w:szCs w:val="22"/>
                <w:lang w:val="es-MX"/>
              </w:rPr>
              <w:t xml:space="preserve"> se tuvo una suma total de ingresos de $21</w:t>
            </w:r>
            <w:proofErr w:type="gramStart"/>
            <w:r>
              <w:rPr>
                <w:rFonts w:ascii="Arial" w:hAnsi="Arial" w:cs="Arial"/>
                <w:sz w:val="22"/>
                <w:szCs w:val="22"/>
                <w:lang w:val="es-MX"/>
              </w:rPr>
              <w:t>,031,000.00</w:t>
            </w:r>
            <w:proofErr w:type="gramEnd"/>
            <w:r>
              <w:rPr>
                <w:rFonts w:ascii="Arial" w:hAnsi="Arial" w:cs="Arial"/>
                <w:sz w:val="22"/>
                <w:szCs w:val="22"/>
                <w:lang w:val="es-MX"/>
              </w:rPr>
              <w:t>. Un total de egresos de $12</w:t>
            </w:r>
            <w:proofErr w:type="gramStart"/>
            <w:r>
              <w:rPr>
                <w:rFonts w:ascii="Arial" w:hAnsi="Arial" w:cs="Arial"/>
                <w:sz w:val="22"/>
                <w:szCs w:val="22"/>
                <w:lang w:val="es-MX"/>
              </w:rPr>
              <w:t>,977,000.00</w:t>
            </w:r>
            <w:proofErr w:type="gramEnd"/>
            <w:r>
              <w:rPr>
                <w:rFonts w:ascii="Arial" w:hAnsi="Arial" w:cs="Arial"/>
                <w:sz w:val="22"/>
                <w:szCs w:val="22"/>
                <w:lang w:val="es-MX"/>
              </w:rPr>
              <w:t xml:space="preserve"> con un flujo neto de operación de $8,054,000.00 para un disponible de $26,006,000.00. En el mes hubo pago a activos por $2,733,000.00 y al final del periodo terminó con $23,273,000.00, de los cuales caja y bancos son $2,860,000.00 y fondo para inversiones de $20,413,000.00 para una suma de $23,273,000.00. </w:t>
            </w:r>
          </w:p>
          <w:p w:rsidR="00E25969" w:rsidRDefault="00E25969" w:rsidP="00E25969">
            <w:pPr>
              <w:jc w:val="both"/>
              <w:rPr>
                <w:rFonts w:ascii="Arial" w:hAnsi="Arial" w:cs="Arial"/>
                <w:sz w:val="22"/>
                <w:szCs w:val="22"/>
                <w:lang w:val="es-MX"/>
              </w:rPr>
            </w:pPr>
          </w:p>
          <w:p w:rsidR="00E25969" w:rsidRPr="00D769A9" w:rsidRDefault="00E25969" w:rsidP="00E25969">
            <w:pPr>
              <w:jc w:val="both"/>
              <w:rPr>
                <w:rFonts w:ascii="Arial" w:hAnsi="Arial" w:cs="Arial"/>
                <w:b/>
                <w:sz w:val="22"/>
                <w:szCs w:val="22"/>
                <w:lang w:val="es-MX"/>
              </w:rPr>
            </w:pPr>
            <w:r w:rsidRPr="00D769A9">
              <w:rPr>
                <w:rFonts w:ascii="Arial" w:hAnsi="Arial" w:cs="Arial"/>
                <w:b/>
                <w:sz w:val="22"/>
                <w:szCs w:val="22"/>
                <w:lang w:val="es-MX"/>
              </w:rPr>
              <w:t xml:space="preserve">Se aprobó con mayoría de votos la información de actividades correspondiente al mes de </w:t>
            </w:r>
            <w:r>
              <w:rPr>
                <w:rFonts w:ascii="Arial" w:hAnsi="Arial" w:cs="Arial"/>
                <w:b/>
                <w:sz w:val="22"/>
                <w:szCs w:val="22"/>
                <w:lang w:val="es-MX"/>
              </w:rPr>
              <w:t>Agosto</w:t>
            </w:r>
            <w:r w:rsidRPr="00D769A9">
              <w:rPr>
                <w:rFonts w:ascii="Arial" w:hAnsi="Arial" w:cs="Arial"/>
                <w:b/>
                <w:sz w:val="22"/>
                <w:szCs w:val="22"/>
                <w:lang w:val="es-MX"/>
              </w:rPr>
              <w:t xml:space="preserve"> de 2015 presentada del área de Administración y Finanzas.</w:t>
            </w:r>
          </w:p>
          <w:p w:rsidR="00E25969" w:rsidRDefault="00E25969" w:rsidP="00E25969">
            <w:pPr>
              <w:jc w:val="both"/>
              <w:rPr>
                <w:rFonts w:ascii="Arial" w:hAnsi="Arial" w:cs="Arial"/>
                <w:b/>
                <w:sz w:val="22"/>
                <w:szCs w:val="22"/>
                <w:lang w:val="es-MX"/>
              </w:rPr>
            </w:pPr>
          </w:p>
          <w:p w:rsidR="00E25969" w:rsidRDefault="00E25969" w:rsidP="00E25969">
            <w:pPr>
              <w:jc w:val="both"/>
              <w:rPr>
                <w:rFonts w:ascii="Arial" w:hAnsi="Arial" w:cs="Arial"/>
                <w:b/>
                <w:sz w:val="22"/>
                <w:szCs w:val="22"/>
                <w:lang w:val="es-MX"/>
              </w:rPr>
            </w:pPr>
            <w:r>
              <w:rPr>
                <w:rFonts w:ascii="Arial" w:hAnsi="Arial" w:cs="Arial"/>
                <w:b/>
                <w:sz w:val="22"/>
                <w:szCs w:val="22"/>
                <w:lang w:val="es-MX"/>
              </w:rPr>
              <w:t xml:space="preserve">El Ing. José Abel de Luna Romo, destacó lo siguiente del área Técnica:  </w:t>
            </w:r>
          </w:p>
          <w:p w:rsidR="00E25969" w:rsidRDefault="00E25969" w:rsidP="00E25969">
            <w:pPr>
              <w:pStyle w:val="Textoindependiente"/>
              <w:rPr>
                <w:rFonts w:ascii="Arial" w:hAnsi="Arial" w:cs="Arial"/>
                <w:sz w:val="22"/>
                <w:szCs w:val="22"/>
                <w:lang w:val="es-MX"/>
              </w:rPr>
            </w:pPr>
            <w:r>
              <w:rPr>
                <w:rFonts w:ascii="Arial" w:hAnsi="Arial" w:cs="Arial"/>
                <w:sz w:val="22"/>
                <w:szCs w:val="22"/>
                <w:lang w:val="es-MX"/>
              </w:rPr>
              <w:t xml:space="preserve">El comportamiento de la producción del mes de agosto terminó en 3,767,591 m3 </w:t>
            </w:r>
          </w:p>
          <w:p w:rsidR="00E25969" w:rsidRDefault="00E25969" w:rsidP="00E25969">
            <w:pPr>
              <w:pStyle w:val="Textoindependiente"/>
              <w:rPr>
                <w:rFonts w:ascii="Arial" w:hAnsi="Arial" w:cs="Arial"/>
                <w:sz w:val="22"/>
                <w:szCs w:val="22"/>
                <w:lang w:val="es-MX"/>
              </w:rPr>
            </w:pPr>
            <w:r>
              <w:rPr>
                <w:rFonts w:ascii="Arial" w:hAnsi="Arial" w:cs="Arial"/>
                <w:sz w:val="22"/>
                <w:szCs w:val="22"/>
                <w:lang w:val="es-MX"/>
              </w:rPr>
              <w:t>El Consumo de energía eléctrica terminó en 1</w:t>
            </w:r>
            <w:proofErr w:type="gramStart"/>
            <w:r>
              <w:rPr>
                <w:rFonts w:ascii="Arial" w:hAnsi="Arial" w:cs="Arial"/>
                <w:sz w:val="22"/>
                <w:szCs w:val="22"/>
                <w:lang w:val="es-MX"/>
              </w:rPr>
              <w:t>,682,551</w:t>
            </w:r>
            <w:proofErr w:type="gramEnd"/>
            <w:r>
              <w:rPr>
                <w:rFonts w:ascii="Arial" w:hAnsi="Arial" w:cs="Arial"/>
                <w:sz w:val="22"/>
                <w:szCs w:val="22"/>
                <w:lang w:val="es-MX"/>
              </w:rPr>
              <w:t xml:space="preserve"> </w:t>
            </w:r>
            <w:proofErr w:type="spellStart"/>
            <w:r>
              <w:rPr>
                <w:rFonts w:ascii="Arial" w:hAnsi="Arial" w:cs="Arial"/>
                <w:sz w:val="22"/>
                <w:szCs w:val="22"/>
                <w:lang w:val="es-MX"/>
              </w:rPr>
              <w:t>kwh</w:t>
            </w:r>
            <w:proofErr w:type="spellEnd"/>
            <w:r>
              <w:rPr>
                <w:rFonts w:ascii="Arial" w:hAnsi="Arial" w:cs="Arial"/>
                <w:sz w:val="22"/>
                <w:szCs w:val="22"/>
                <w:lang w:val="es-MX"/>
              </w:rPr>
              <w:t>.</w:t>
            </w:r>
          </w:p>
          <w:p w:rsidR="00E25969" w:rsidRDefault="00E25969" w:rsidP="00E25969">
            <w:pPr>
              <w:pStyle w:val="Textoindependiente"/>
              <w:rPr>
                <w:rFonts w:ascii="Arial" w:hAnsi="Arial" w:cs="Arial"/>
                <w:b/>
                <w:sz w:val="22"/>
                <w:szCs w:val="22"/>
                <w:lang w:val="es-MX"/>
              </w:rPr>
            </w:pPr>
            <w:r>
              <w:rPr>
                <w:rFonts w:ascii="Arial" w:hAnsi="Arial" w:cs="Arial"/>
                <w:sz w:val="22"/>
                <w:szCs w:val="22"/>
                <w:lang w:val="es-MX"/>
              </w:rPr>
              <w:t>La eficiencia técnica Real fue un 65%.</w:t>
            </w:r>
          </w:p>
          <w:p w:rsidR="00E25969" w:rsidRDefault="00E25969" w:rsidP="00E25969">
            <w:pPr>
              <w:pStyle w:val="Textoindependiente"/>
              <w:rPr>
                <w:rFonts w:ascii="Arial" w:hAnsi="Arial" w:cs="Arial"/>
                <w:sz w:val="22"/>
                <w:szCs w:val="22"/>
                <w:lang w:val="es-MX"/>
              </w:rPr>
            </w:pPr>
            <w:r>
              <w:rPr>
                <w:rFonts w:ascii="Arial" w:hAnsi="Arial" w:cs="Arial"/>
                <w:sz w:val="22"/>
                <w:szCs w:val="22"/>
                <w:lang w:val="es-MX"/>
              </w:rPr>
              <w:t xml:space="preserve">Entre las obras relevantes del Sistema fueron: reposición de subcolector en Av. Las Granjas en la Col. Brisas del Valle, reposición de línea de agua y tomas domiciliarias en calle Tacuba de la Col. Sierrita, reposición de subcolector, atarjea y líneas de agua en </w:t>
            </w:r>
            <w:proofErr w:type="spellStart"/>
            <w:r>
              <w:rPr>
                <w:rFonts w:ascii="Arial" w:hAnsi="Arial" w:cs="Arial"/>
                <w:sz w:val="22"/>
                <w:szCs w:val="22"/>
                <w:lang w:val="es-MX"/>
              </w:rPr>
              <w:t>Blvd</w:t>
            </w:r>
            <w:proofErr w:type="spellEnd"/>
            <w:r>
              <w:rPr>
                <w:rFonts w:ascii="Arial" w:hAnsi="Arial" w:cs="Arial"/>
                <w:sz w:val="22"/>
                <w:szCs w:val="22"/>
                <w:lang w:val="es-MX"/>
              </w:rPr>
              <w:t xml:space="preserve">. Madero, reposición de subcolector en la calle Villa </w:t>
            </w:r>
            <w:r>
              <w:rPr>
                <w:rFonts w:ascii="Arial" w:hAnsi="Arial" w:cs="Arial"/>
                <w:sz w:val="22"/>
                <w:szCs w:val="22"/>
                <w:lang w:val="es-MX"/>
              </w:rPr>
              <w:t>Española en Col. Las Esperanzas.</w:t>
            </w:r>
          </w:p>
          <w:p w:rsidR="00E25969" w:rsidRDefault="00E25969" w:rsidP="00E25969">
            <w:pPr>
              <w:pStyle w:val="Textoindependiente"/>
              <w:rPr>
                <w:rFonts w:ascii="Arial" w:hAnsi="Arial" w:cs="Arial"/>
                <w:sz w:val="22"/>
                <w:szCs w:val="22"/>
                <w:lang w:val="es-MX"/>
              </w:rPr>
            </w:pPr>
          </w:p>
          <w:p w:rsidR="00E25969" w:rsidRPr="00D769A9" w:rsidRDefault="00E25969" w:rsidP="00E25969">
            <w:pPr>
              <w:jc w:val="both"/>
              <w:rPr>
                <w:rFonts w:ascii="Arial" w:hAnsi="Arial" w:cs="Arial"/>
                <w:b/>
                <w:sz w:val="22"/>
                <w:szCs w:val="22"/>
                <w:lang w:val="es-MX"/>
              </w:rPr>
            </w:pPr>
            <w:r w:rsidRPr="00D769A9">
              <w:rPr>
                <w:rFonts w:ascii="Arial" w:hAnsi="Arial" w:cs="Arial"/>
                <w:b/>
                <w:sz w:val="22"/>
                <w:szCs w:val="22"/>
                <w:lang w:val="es-MX"/>
              </w:rPr>
              <w:t xml:space="preserve">Se aprobó con mayoría de votos la información de actividades correspondiente al mes de </w:t>
            </w:r>
            <w:r>
              <w:rPr>
                <w:rFonts w:ascii="Arial" w:hAnsi="Arial" w:cs="Arial"/>
                <w:b/>
                <w:sz w:val="22"/>
                <w:szCs w:val="22"/>
                <w:lang w:val="es-MX"/>
              </w:rPr>
              <w:t>Agosto</w:t>
            </w:r>
            <w:r w:rsidRPr="00D769A9">
              <w:rPr>
                <w:rFonts w:ascii="Arial" w:hAnsi="Arial" w:cs="Arial"/>
                <w:b/>
                <w:sz w:val="22"/>
                <w:szCs w:val="22"/>
                <w:lang w:val="es-MX"/>
              </w:rPr>
              <w:t xml:space="preserve"> de 2015 presentada del área de </w:t>
            </w:r>
            <w:r>
              <w:rPr>
                <w:rFonts w:ascii="Arial" w:hAnsi="Arial" w:cs="Arial"/>
                <w:b/>
                <w:sz w:val="22"/>
                <w:szCs w:val="22"/>
                <w:lang w:val="es-MX"/>
              </w:rPr>
              <w:t>Técnica</w:t>
            </w:r>
            <w:r w:rsidRPr="00D769A9">
              <w:rPr>
                <w:rFonts w:ascii="Arial" w:hAnsi="Arial" w:cs="Arial"/>
                <w:b/>
                <w:sz w:val="22"/>
                <w:szCs w:val="22"/>
                <w:lang w:val="es-MX"/>
              </w:rPr>
              <w:t>.</w:t>
            </w:r>
          </w:p>
          <w:p w:rsidR="00E25969" w:rsidRDefault="00E25969" w:rsidP="00E25969">
            <w:pPr>
              <w:pStyle w:val="Textoindependiente"/>
              <w:rPr>
                <w:rFonts w:ascii="Arial" w:hAnsi="Arial" w:cs="Arial"/>
                <w:b/>
                <w:sz w:val="22"/>
                <w:szCs w:val="22"/>
                <w:lang w:val="es-MX"/>
              </w:rPr>
            </w:pPr>
          </w:p>
          <w:p w:rsidR="00E25969" w:rsidRDefault="00E25969" w:rsidP="00E25969">
            <w:pPr>
              <w:pStyle w:val="Textoindependiente"/>
              <w:rPr>
                <w:rFonts w:ascii="Arial" w:hAnsi="Arial" w:cs="Arial"/>
                <w:b/>
                <w:sz w:val="22"/>
                <w:szCs w:val="22"/>
                <w:lang w:val="es-MX"/>
              </w:rPr>
            </w:pPr>
            <w:r>
              <w:rPr>
                <w:rFonts w:ascii="Arial" w:hAnsi="Arial" w:cs="Arial"/>
                <w:b/>
                <w:sz w:val="22"/>
                <w:szCs w:val="22"/>
                <w:lang w:val="es-MX"/>
              </w:rPr>
              <w:t xml:space="preserve">En Asuntos Generales:  </w:t>
            </w:r>
          </w:p>
          <w:p w:rsidR="00E25969" w:rsidRDefault="00E25969" w:rsidP="00E25969">
            <w:pPr>
              <w:pStyle w:val="Textoindependiente"/>
              <w:rPr>
                <w:rFonts w:ascii="Arial" w:hAnsi="Arial"/>
                <w:sz w:val="22"/>
                <w:szCs w:val="22"/>
              </w:rPr>
            </w:pPr>
            <w:r>
              <w:rPr>
                <w:rFonts w:ascii="Arial" w:hAnsi="Arial" w:cs="Arial"/>
                <w:sz w:val="22"/>
                <w:szCs w:val="22"/>
                <w:lang w:val="es-MX"/>
              </w:rPr>
              <w:t>Se presentaron los presupuestos de Actividades y el de Inversiones 2016 los cual serán analizados por las comisiones Técnica y de Finanzas para presentar resultados de dicha revisión en próxima sesión de consejo.</w:t>
            </w:r>
            <w:r>
              <w:rPr>
                <w:rFonts w:ascii="Arial" w:hAnsi="Arial"/>
                <w:sz w:val="22"/>
                <w:szCs w:val="22"/>
              </w:rPr>
              <w:t xml:space="preserve"> </w:t>
            </w:r>
          </w:p>
          <w:p w:rsidR="00C035EF" w:rsidRDefault="00C035EF" w:rsidP="0039693B">
            <w:pPr>
              <w:pStyle w:val="Textoindependiente"/>
              <w:rPr>
                <w:rFonts w:ascii="Arial" w:hAnsi="Arial" w:cs="Arial"/>
                <w:sz w:val="22"/>
                <w:szCs w:val="22"/>
                <w:lang w:val="es-MX"/>
              </w:rPr>
            </w:pPr>
          </w:p>
          <w:p w:rsidR="00C035EF" w:rsidRDefault="00C035EF" w:rsidP="0039693B">
            <w:pPr>
              <w:jc w:val="both"/>
              <w:rPr>
                <w:rFonts w:ascii="Arial" w:hAnsi="Arial" w:cs="Arial"/>
                <w:sz w:val="22"/>
                <w:szCs w:val="22"/>
                <w:lang w:val="es-MX"/>
              </w:rPr>
            </w:pPr>
          </w:p>
          <w:p w:rsidR="00C035EF" w:rsidRPr="00D769A9" w:rsidRDefault="00C035EF" w:rsidP="0039693B">
            <w:pPr>
              <w:jc w:val="right"/>
              <w:rPr>
                <w:rFonts w:ascii="Arial" w:hAnsi="Arial"/>
                <w:sz w:val="22"/>
                <w:szCs w:val="22"/>
                <w:lang w:val="es-MX"/>
              </w:rPr>
            </w:pPr>
            <w:r>
              <w:rPr>
                <w:rFonts w:ascii="Arial" w:hAnsi="Arial" w:cs="Arial"/>
                <w:sz w:val="22"/>
                <w:szCs w:val="22"/>
                <w:lang w:val="es-MX"/>
              </w:rPr>
              <w:t>Se dio por concluida la sesión</w:t>
            </w:r>
            <w:r w:rsidRPr="00D769A9">
              <w:rPr>
                <w:rFonts w:ascii="Arial" w:hAnsi="Arial" w:cs="Arial"/>
                <w:sz w:val="22"/>
                <w:szCs w:val="22"/>
                <w:lang w:val="es-MX"/>
              </w:rPr>
              <w:t xml:space="preserve"> siendo las</w:t>
            </w:r>
            <w:r>
              <w:rPr>
                <w:rFonts w:ascii="Arial" w:hAnsi="Arial" w:cs="Arial"/>
                <w:sz w:val="22"/>
                <w:szCs w:val="22"/>
                <w:lang w:val="es-MX"/>
              </w:rPr>
              <w:t xml:space="preserve"> 11:00</w:t>
            </w:r>
            <w:r w:rsidRPr="00D769A9">
              <w:rPr>
                <w:rFonts w:ascii="Arial" w:hAnsi="Arial" w:cs="Arial"/>
                <w:sz w:val="22"/>
                <w:szCs w:val="22"/>
                <w:lang w:val="es-MX"/>
              </w:rPr>
              <w:t xml:space="preserve"> horas.</w:t>
            </w:r>
          </w:p>
          <w:p w:rsidR="00C035EF" w:rsidRPr="00D769A9" w:rsidRDefault="00C035EF" w:rsidP="0039693B">
            <w:pPr>
              <w:jc w:val="both"/>
              <w:rPr>
                <w:rFonts w:ascii="Arial" w:hAnsi="Arial" w:cs="Arial"/>
                <w:sz w:val="22"/>
                <w:szCs w:val="22"/>
                <w:lang w:val="es-MX"/>
              </w:rPr>
            </w:pPr>
            <w:bookmarkStart w:id="0" w:name="_GoBack"/>
            <w:bookmarkEnd w:id="0"/>
          </w:p>
        </w:tc>
      </w:tr>
      <w:tr w:rsidR="001271C4" w:rsidRPr="00723091" w:rsidTr="00924119">
        <w:trPr>
          <w:gridAfter w:val="1"/>
          <w:wAfter w:w="425" w:type="dxa"/>
          <w:trHeight w:val="7069"/>
        </w:trPr>
        <w:tc>
          <w:tcPr>
            <w:tcW w:w="10356" w:type="dxa"/>
            <w:gridSpan w:val="2"/>
          </w:tcPr>
          <w:p w:rsidR="00D50CE5" w:rsidRPr="003C7D15" w:rsidRDefault="00D50CE5" w:rsidP="00D50CE5">
            <w:pPr>
              <w:pStyle w:val="Textoindependiente"/>
              <w:jc w:val="right"/>
              <w:rPr>
                <w:rFonts w:ascii="Arial" w:hAnsi="Arial" w:cs="Arial"/>
                <w:szCs w:val="24"/>
                <w:lang w:val="es-MX"/>
              </w:rPr>
            </w:pPr>
          </w:p>
        </w:tc>
      </w:tr>
    </w:tbl>
    <w:p w:rsidR="00B32201" w:rsidRDefault="00B32201" w:rsidP="00280301">
      <w:pPr>
        <w:jc w:val="right"/>
        <w:rPr>
          <w:rFonts w:ascii="Arial" w:hAnsi="Arial" w:cs="Arial"/>
          <w:sz w:val="24"/>
          <w:szCs w:val="24"/>
        </w:rPr>
      </w:pPr>
    </w:p>
    <w:sectPr w:rsidR="00B32201" w:rsidSect="009171FF">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17" w:rsidRDefault="00485317">
      <w:r>
        <w:separator/>
      </w:r>
    </w:p>
  </w:endnote>
  <w:endnote w:type="continuationSeparator" w:id="0">
    <w:p w:rsidR="00485317" w:rsidRDefault="0048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17" w:rsidRDefault="00485317">
      <w:r>
        <w:separator/>
      </w:r>
    </w:p>
  </w:footnote>
  <w:footnote w:type="continuationSeparator" w:id="0">
    <w:p w:rsidR="00485317" w:rsidRDefault="00485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533D8C"/>
    <w:multiLevelType w:val="hybridMultilevel"/>
    <w:tmpl w:val="DAC421D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7">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20004E4"/>
    <w:multiLevelType w:val="hybridMultilevel"/>
    <w:tmpl w:val="AF56E4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B436F0C"/>
    <w:multiLevelType w:val="hybridMultilevel"/>
    <w:tmpl w:val="C5A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21">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2">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30">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6">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BD63658"/>
    <w:multiLevelType w:val="hybridMultilevel"/>
    <w:tmpl w:val="A9E0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8"/>
  </w:num>
  <w:num w:numId="5">
    <w:abstractNumId w:val="28"/>
  </w:num>
  <w:num w:numId="6">
    <w:abstractNumId w:val="22"/>
  </w:num>
  <w:num w:numId="7">
    <w:abstractNumId w:val="44"/>
  </w:num>
  <w:num w:numId="8">
    <w:abstractNumId w:val="39"/>
  </w:num>
  <w:num w:numId="9">
    <w:abstractNumId w:val="31"/>
  </w:num>
  <w:num w:numId="10">
    <w:abstractNumId w:val="41"/>
  </w:num>
  <w:num w:numId="11">
    <w:abstractNumId w:val="37"/>
  </w:num>
  <w:num w:numId="12">
    <w:abstractNumId w:val="13"/>
  </w:num>
  <w:num w:numId="13">
    <w:abstractNumId w:val="33"/>
  </w:num>
  <w:num w:numId="14">
    <w:abstractNumId w:val="19"/>
  </w:num>
  <w:num w:numId="15">
    <w:abstractNumId w:val="4"/>
  </w:num>
  <w:num w:numId="16">
    <w:abstractNumId w:val="0"/>
  </w:num>
  <w:num w:numId="17">
    <w:abstractNumId w:val="30"/>
  </w:num>
  <w:num w:numId="18">
    <w:abstractNumId w:val="42"/>
  </w:num>
  <w:num w:numId="19">
    <w:abstractNumId w:val="34"/>
  </w:num>
  <w:num w:numId="20">
    <w:abstractNumId w:val="9"/>
  </w:num>
  <w:num w:numId="21">
    <w:abstractNumId w:val="3"/>
  </w:num>
  <w:num w:numId="22">
    <w:abstractNumId w:val="17"/>
  </w:num>
  <w:num w:numId="23">
    <w:abstractNumId w:val="27"/>
  </w:num>
  <w:num w:numId="24">
    <w:abstractNumId w:val="26"/>
  </w:num>
  <w:num w:numId="25">
    <w:abstractNumId w:val="20"/>
  </w:num>
  <w:num w:numId="26">
    <w:abstractNumId w:val="35"/>
  </w:num>
  <w:num w:numId="27">
    <w:abstractNumId w:val="15"/>
  </w:num>
  <w:num w:numId="28">
    <w:abstractNumId w:val="21"/>
  </w:num>
  <w:num w:numId="29">
    <w:abstractNumId w:val="6"/>
  </w:num>
  <w:num w:numId="30">
    <w:abstractNumId w:val="29"/>
  </w:num>
  <w:num w:numId="31">
    <w:abstractNumId w:val="36"/>
  </w:num>
  <w:num w:numId="32">
    <w:abstractNumId w:val="43"/>
  </w:num>
  <w:num w:numId="33">
    <w:abstractNumId w:val="32"/>
  </w:num>
  <w:num w:numId="34">
    <w:abstractNumId w:val="25"/>
  </w:num>
  <w:num w:numId="35">
    <w:abstractNumId w:val="10"/>
  </w:num>
  <w:num w:numId="36">
    <w:abstractNumId w:val="7"/>
  </w:num>
  <w:num w:numId="37">
    <w:abstractNumId w:val="45"/>
  </w:num>
  <w:num w:numId="38">
    <w:abstractNumId w:val="2"/>
  </w:num>
  <w:num w:numId="39">
    <w:abstractNumId w:val="24"/>
  </w:num>
  <w:num w:numId="40">
    <w:abstractNumId w:val="38"/>
  </w:num>
  <w:num w:numId="41">
    <w:abstractNumId w:val="23"/>
  </w:num>
  <w:num w:numId="42">
    <w:abstractNumId w:val="16"/>
  </w:num>
  <w:num w:numId="43">
    <w:abstractNumId w:val="40"/>
  </w:num>
  <w:num w:numId="44">
    <w:abstractNumId w:val="18"/>
  </w:num>
  <w:num w:numId="45">
    <w:abstractNumId w:val="14"/>
  </w:num>
  <w:num w:numId="4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5C"/>
    <w:rsid w:val="001B2D62"/>
    <w:rsid w:val="001B2E36"/>
    <w:rsid w:val="001B2F85"/>
    <w:rsid w:val="001B2FB0"/>
    <w:rsid w:val="001B2FB6"/>
    <w:rsid w:val="001B3271"/>
    <w:rsid w:val="001B3373"/>
    <w:rsid w:val="001B33D9"/>
    <w:rsid w:val="001B358C"/>
    <w:rsid w:val="001B36C6"/>
    <w:rsid w:val="001B3812"/>
    <w:rsid w:val="001B3CDA"/>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615"/>
    <w:rsid w:val="004669E7"/>
    <w:rsid w:val="00466A41"/>
    <w:rsid w:val="00466C82"/>
    <w:rsid w:val="00466F4C"/>
    <w:rsid w:val="00467048"/>
    <w:rsid w:val="004673C4"/>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63F"/>
    <w:rsid w:val="008F7826"/>
    <w:rsid w:val="008F7855"/>
    <w:rsid w:val="008F7992"/>
    <w:rsid w:val="008F7F6F"/>
    <w:rsid w:val="00900141"/>
    <w:rsid w:val="00900152"/>
    <w:rsid w:val="00900617"/>
    <w:rsid w:val="00900996"/>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32F"/>
    <w:rsid w:val="00AB44AB"/>
    <w:rsid w:val="00AB4990"/>
    <w:rsid w:val="00AB4A26"/>
    <w:rsid w:val="00AB4C5E"/>
    <w:rsid w:val="00AB4D83"/>
    <w:rsid w:val="00AB4EF6"/>
    <w:rsid w:val="00AB503F"/>
    <w:rsid w:val="00AB5065"/>
    <w:rsid w:val="00AB5130"/>
    <w:rsid w:val="00AB51E6"/>
    <w:rsid w:val="00AB5299"/>
    <w:rsid w:val="00AB532A"/>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3D9"/>
    <w:rsid w:val="00D455FD"/>
    <w:rsid w:val="00D457B6"/>
    <w:rsid w:val="00D457C8"/>
    <w:rsid w:val="00D457F1"/>
    <w:rsid w:val="00D45865"/>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FD0"/>
    <w:rsid w:val="00F60223"/>
    <w:rsid w:val="00F6023B"/>
    <w:rsid w:val="00F60272"/>
    <w:rsid w:val="00F60331"/>
    <w:rsid w:val="00F604E1"/>
    <w:rsid w:val="00F60715"/>
    <w:rsid w:val="00F60866"/>
    <w:rsid w:val="00F608C5"/>
    <w:rsid w:val="00F60AB1"/>
    <w:rsid w:val="00F60AF0"/>
    <w:rsid w:val="00F60BB8"/>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939E-A535-44E0-A6F1-8C0D5DA5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943</Words>
  <Characters>5190</Characters>
  <Application>Microsoft Office Word</Application>
  <DocSecurity>0</DocSecurity>
  <Lines>43</Lines>
  <Paragraphs>12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En el Hotel Fiesta Inn de la Ciudad de Monclova, Coahuila de Zaragoza, siendo la</vt:lpstr>
    </vt:vector>
  </TitlesOfParts>
  <Company>SIMAS MONCLOVA FRONTERA</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52</cp:revision>
  <cp:lastPrinted>2014-10-30T19:00:00Z</cp:lastPrinted>
  <dcterms:created xsi:type="dcterms:W3CDTF">2014-10-31T20:10:00Z</dcterms:created>
  <dcterms:modified xsi:type="dcterms:W3CDTF">2015-12-07T22:01:00Z</dcterms:modified>
</cp:coreProperties>
</file>