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2D" w:rsidRDefault="0029652D" w:rsidP="009C6ED9">
      <w:pPr>
        <w:tabs>
          <w:tab w:val="left" w:pos="1985"/>
          <w:tab w:val="left" w:pos="2835"/>
        </w:tabs>
        <w:ind w:left="284" w:right="171"/>
        <w:jc w:val="both"/>
        <w:rPr>
          <w:rFonts w:ascii="Arial" w:hAnsi="Arial" w:cs="Arial"/>
          <w:sz w:val="22"/>
          <w:szCs w:val="22"/>
        </w:rPr>
      </w:pPr>
      <w:bookmarkStart w:id="0" w:name="_GoBack"/>
      <w:bookmarkEnd w:id="0"/>
    </w:p>
    <w:p w:rsidR="00FA28AB" w:rsidRPr="0001675A" w:rsidRDefault="00FA28AB" w:rsidP="00FA28AB">
      <w:pPr>
        <w:tabs>
          <w:tab w:val="left" w:pos="1985"/>
          <w:tab w:val="left" w:pos="2835"/>
        </w:tabs>
        <w:ind w:left="284" w:right="171"/>
        <w:jc w:val="both"/>
        <w:rPr>
          <w:rFonts w:ascii="Arial" w:hAnsi="Arial" w:cs="Arial"/>
          <w:sz w:val="24"/>
          <w:szCs w:val="24"/>
        </w:rPr>
      </w:pPr>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la Unidad de Seminario de la Universidad Autónoma de Coahuila </w:t>
      </w:r>
      <w:r w:rsidRPr="0001675A">
        <w:rPr>
          <w:rFonts w:ascii="Arial" w:hAnsi="Arial" w:cs="Arial"/>
          <w:sz w:val="24"/>
          <w:szCs w:val="24"/>
        </w:rPr>
        <w:t>ubicad</w:t>
      </w:r>
      <w:r>
        <w:rPr>
          <w:rFonts w:ascii="Arial" w:hAnsi="Arial" w:cs="Arial"/>
          <w:sz w:val="24"/>
          <w:szCs w:val="24"/>
        </w:rPr>
        <w:t>a</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1</w:t>
      </w:r>
      <w:r w:rsidRPr="0001675A">
        <w:rPr>
          <w:rFonts w:ascii="Arial" w:hAnsi="Arial" w:cs="Arial"/>
          <w:sz w:val="24"/>
          <w:szCs w:val="24"/>
        </w:rPr>
        <w:t xml:space="preserve">0 horas del día </w:t>
      </w:r>
      <w:r w:rsidRPr="0001675A">
        <w:rPr>
          <w:rFonts w:ascii="Arial" w:hAnsi="Arial" w:cs="Arial"/>
          <w:b/>
          <w:sz w:val="24"/>
          <w:szCs w:val="24"/>
        </w:rPr>
        <w:t xml:space="preserve">Miércoles </w:t>
      </w:r>
      <w:r>
        <w:rPr>
          <w:rFonts w:ascii="Arial" w:hAnsi="Arial" w:cs="Arial"/>
          <w:b/>
          <w:sz w:val="24"/>
          <w:szCs w:val="24"/>
        </w:rPr>
        <w:t>30</w:t>
      </w:r>
      <w:r w:rsidRPr="0001675A">
        <w:rPr>
          <w:rFonts w:ascii="Arial" w:hAnsi="Arial" w:cs="Arial"/>
          <w:b/>
          <w:sz w:val="24"/>
          <w:szCs w:val="24"/>
        </w:rPr>
        <w:t xml:space="preserve"> de </w:t>
      </w:r>
      <w:r>
        <w:rPr>
          <w:rFonts w:ascii="Arial" w:hAnsi="Arial" w:cs="Arial"/>
          <w:b/>
          <w:sz w:val="24"/>
          <w:szCs w:val="24"/>
        </w:rPr>
        <w:t>Junio</w:t>
      </w:r>
      <w:r w:rsidRPr="0001675A">
        <w:rPr>
          <w:rFonts w:ascii="Arial" w:hAnsi="Arial" w:cs="Arial"/>
          <w:b/>
          <w:sz w:val="24"/>
          <w:szCs w:val="24"/>
        </w:rPr>
        <w:t xml:space="preserve"> de 2021,</w:t>
      </w:r>
      <w:r w:rsidRPr="0001675A">
        <w:rPr>
          <w:rFonts w:ascii="Arial" w:hAnsi="Arial" w:cs="Arial"/>
          <w:sz w:val="24"/>
          <w:szCs w:val="24"/>
        </w:rPr>
        <w:t xml:space="preserve"> se reunieron los C. </w:t>
      </w:r>
      <w:r>
        <w:rPr>
          <w:rFonts w:ascii="Arial" w:hAnsi="Arial" w:cs="Arial"/>
          <w:sz w:val="24"/>
          <w:szCs w:val="24"/>
        </w:rPr>
        <w:t>Ing. Jesús Alfredo Paredes López</w:t>
      </w:r>
      <w:r w:rsidRPr="0001675A">
        <w:rPr>
          <w:rFonts w:ascii="Arial" w:hAnsi="Arial" w:cs="Arial"/>
          <w:sz w:val="24"/>
          <w:szCs w:val="24"/>
        </w:rPr>
        <w:t xml:space="preserve">, M.V.Z. Florencio Siller Linaje,  Lic. Esteban Martín Blackaller Rosas, </w:t>
      </w:r>
      <w:r>
        <w:rPr>
          <w:rFonts w:ascii="Arial" w:hAnsi="Arial" w:cs="Arial"/>
          <w:sz w:val="24"/>
          <w:szCs w:val="24"/>
        </w:rPr>
        <w:t xml:space="preserve">Ing. Blas Daniel López Rodríguez, </w:t>
      </w:r>
      <w:r w:rsidRPr="0001675A">
        <w:rPr>
          <w:rFonts w:ascii="Arial" w:hAnsi="Arial" w:cs="Arial"/>
          <w:sz w:val="24"/>
          <w:szCs w:val="24"/>
        </w:rPr>
        <w:t>Ing. Mar</w:t>
      </w:r>
      <w:r>
        <w:rPr>
          <w:rFonts w:ascii="Arial" w:hAnsi="Arial" w:cs="Arial"/>
          <w:sz w:val="24"/>
          <w:szCs w:val="24"/>
        </w:rPr>
        <w:t>io Alberto Villarreal Ballesteros</w:t>
      </w:r>
      <w:r w:rsidRPr="0001675A">
        <w:rPr>
          <w:rFonts w:ascii="Arial" w:hAnsi="Arial" w:cs="Arial"/>
          <w:sz w:val="24"/>
          <w:szCs w:val="24"/>
        </w:rPr>
        <w:t xml:space="preserve">,  Arq. Alejandro Loya Galaz, Ing. Arturo Valdés Pérez, Ing. Marco Antonio Ramón García, </w:t>
      </w:r>
      <w:r>
        <w:rPr>
          <w:rFonts w:ascii="Arial" w:hAnsi="Arial" w:cs="Arial"/>
          <w:sz w:val="24"/>
          <w:szCs w:val="24"/>
        </w:rPr>
        <w:t>C.P.C. Juan Carlos Terrazas Hernández</w:t>
      </w:r>
      <w:r w:rsidRPr="0001675A">
        <w:rPr>
          <w:rFonts w:ascii="Arial" w:hAnsi="Arial" w:cs="Arial"/>
          <w:sz w:val="24"/>
          <w:szCs w:val="24"/>
        </w:rPr>
        <w:t xml:space="preserve">, </w:t>
      </w:r>
      <w:r>
        <w:rPr>
          <w:rFonts w:ascii="Arial" w:hAnsi="Arial" w:cs="Arial"/>
          <w:sz w:val="24"/>
          <w:szCs w:val="24"/>
        </w:rPr>
        <w:t xml:space="preserve">Lic. Orlando Aguilera Mancilla, </w:t>
      </w:r>
      <w:r w:rsidRPr="0001675A">
        <w:rPr>
          <w:rFonts w:ascii="Arial" w:hAnsi="Arial" w:cs="Arial"/>
          <w:sz w:val="24"/>
          <w:szCs w:val="24"/>
        </w:rPr>
        <w:t>Arq. José Francisco Luna Rodriguez, Lic. Alain Obed Mendoza Peña, Ing. Raúl Flores González, Ing. Lorenzo González Merla, y la Lic. Ma. del Rosario Martínez Velazquez,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del Consejo Directivo del Sistema Intermunicipal de Aguas y Saneamiento de Monclova y Frontera, Coahuila bajo el siguiente:</w:t>
      </w:r>
    </w:p>
    <w:p w:rsidR="00FA28AB" w:rsidRPr="0001675A" w:rsidRDefault="00FA28AB" w:rsidP="00FA28AB">
      <w:pPr>
        <w:pStyle w:val="Ttulo1"/>
        <w:tabs>
          <w:tab w:val="left" w:pos="8789"/>
        </w:tabs>
        <w:ind w:left="284" w:right="162"/>
        <w:contextualSpacing/>
        <w:jc w:val="center"/>
        <w:rPr>
          <w:rFonts w:ascii="Arial" w:hAnsi="Arial" w:cs="Arial"/>
          <w:szCs w:val="24"/>
        </w:rPr>
      </w:pPr>
    </w:p>
    <w:p w:rsidR="00FA28AB" w:rsidRPr="0001675A" w:rsidRDefault="00FA28AB" w:rsidP="00FA28AB">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FA28AB" w:rsidRPr="0001675A" w:rsidRDefault="00FA28AB" w:rsidP="00FA28AB">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FA28AB" w:rsidRPr="0001675A" w:rsidRDefault="00FA28AB" w:rsidP="00FA28AB">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Ing. Jesús Alfredo Paredes López</w:t>
      </w:r>
      <w:r w:rsidRPr="0001675A">
        <w:rPr>
          <w:rFonts w:ascii="Arial" w:hAnsi="Arial" w:cs="Arial"/>
          <w:b w:val="0"/>
          <w:bCs w:val="0"/>
          <w:sz w:val="24"/>
          <w:szCs w:val="24"/>
        </w:rPr>
        <w:t>.</w:t>
      </w:r>
    </w:p>
    <w:p w:rsidR="00FA28AB" w:rsidRPr="0001675A" w:rsidRDefault="00FA28AB" w:rsidP="00FA28AB">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3.-  Lectura del Orden del día por el Secretario Lic. Esteban Martín Blackaller Rosas.</w:t>
      </w:r>
    </w:p>
    <w:p w:rsidR="00FA28AB" w:rsidRPr="0001675A" w:rsidRDefault="00FA28AB" w:rsidP="00FA28AB">
      <w:pPr>
        <w:ind w:left="425" w:right="281" w:hanging="141"/>
        <w:contextualSpacing/>
        <w:jc w:val="both"/>
        <w:rPr>
          <w:rFonts w:ascii="Arial" w:hAnsi="Arial" w:cs="Arial"/>
          <w:sz w:val="24"/>
          <w:szCs w:val="24"/>
        </w:rPr>
      </w:pPr>
      <w:r w:rsidRPr="0001675A">
        <w:rPr>
          <w:rFonts w:ascii="Arial" w:hAnsi="Arial" w:cs="Arial"/>
          <w:sz w:val="24"/>
          <w:szCs w:val="24"/>
        </w:rPr>
        <w:t>4.- Lectura del acta anterior y acuerdos por el Lic. Esteban Martín Blackaller Rosas.</w:t>
      </w:r>
    </w:p>
    <w:p w:rsidR="00FA28AB" w:rsidRPr="0001675A" w:rsidRDefault="00FA28AB" w:rsidP="00FA28AB">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C52AFF">
        <w:rPr>
          <w:rFonts w:ascii="Arial" w:hAnsi="Arial" w:cs="Arial"/>
          <w:b/>
          <w:sz w:val="24"/>
          <w:szCs w:val="24"/>
          <w:u w:val="single"/>
        </w:rPr>
        <w:t>Mayo de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FA28AB" w:rsidRPr="0001675A" w:rsidRDefault="00FA28AB" w:rsidP="00FA28AB">
      <w:pPr>
        <w:ind w:left="360" w:right="281"/>
        <w:jc w:val="both"/>
        <w:rPr>
          <w:rFonts w:ascii="Arial" w:hAnsi="Arial" w:cs="Arial"/>
          <w:sz w:val="24"/>
          <w:szCs w:val="24"/>
        </w:rPr>
      </w:pPr>
      <w:r w:rsidRPr="0001675A">
        <w:rPr>
          <w:rFonts w:ascii="Arial" w:hAnsi="Arial" w:cs="Arial"/>
          <w:sz w:val="24"/>
          <w:szCs w:val="24"/>
        </w:rPr>
        <w:t>6.-Asuntos Generales:</w:t>
      </w:r>
    </w:p>
    <w:p w:rsidR="00FA28AB" w:rsidRPr="0001675A" w:rsidRDefault="00FA28AB" w:rsidP="00FA28AB">
      <w:pPr>
        <w:pStyle w:val="Prrafodelista"/>
        <w:numPr>
          <w:ilvl w:val="0"/>
          <w:numId w:val="48"/>
        </w:numPr>
        <w:ind w:right="281"/>
        <w:jc w:val="both"/>
        <w:rPr>
          <w:rFonts w:ascii="Arial" w:hAnsi="Arial" w:cs="Arial"/>
          <w:sz w:val="24"/>
          <w:szCs w:val="24"/>
        </w:rPr>
      </w:pPr>
      <w:r>
        <w:rPr>
          <w:rFonts w:ascii="Arial" w:hAnsi="Arial" w:cs="Arial"/>
          <w:sz w:val="24"/>
          <w:szCs w:val="24"/>
        </w:rPr>
        <w:t>Adeudo CEAS.</w:t>
      </w:r>
    </w:p>
    <w:p w:rsidR="00FA28AB" w:rsidRPr="0001675A" w:rsidRDefault="00FA28AB" w:rsidP="00FA28AB">
      <w:pPr>
        <w:ind w:right="284"/>
        <w:jc w:val="both"/>
        <w:rPr>
          <w:rFonts w:ascii="Arial" w:hAnsi="Arial" w:cs="Arial"/>
          <w:sz w:val="24"/>
          <w:szCs w:val="24"/>
        </w:rPr>
      </w:pPr>
    </w:p>
    <w:p w:rsidR="00FA28AB" w:rsidRPr="0001675A" w:rsidRDefault="00FA28AB" w:rsidP="00FA28AB">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01675A">
        <w:rPr>
          <w:rFonts w:ascii="Arial" w:hAnsi="Arial" w:cs="Arial"/>
          <w:b/>
          <w:szCs w:val="24"/>
        </w:rPr>
        <w:t>Esteban M. Blackaller Rosas</w:t>
      </w:r>
      <w:r w:rsidRPr="0001675A">
        <w:rPr>
          <w:rFonts w:ascii="Arial" w:hAnsi="Arial" w:cs="Arial"/>
          <w:b/>
          <w:szCs w:val="24"/>
          <w:lang w:val="es-MX"/>
        </w:rPr>
        <w:t xml:space="preserve">:  </w:t>
      </w:r>
      <w:r w:rsidRPr="0001675A">
        <w:rPr>
          <w:rFonts w:ascii="Arial" w:hAnsi="Arial" w:cs="Arial"/>
          <w:szCs w:val="24"/>
          <w:lang w:val="es-MX"/>
        </w:rPr>
        <w:t xml:space="preserve">Buen día, </w:t>
      </w:r>
      <w:r>
        <w:rPr>
          <w:rFonts w:ascii="Arial" w:hAnsi="Arial" w:cs="Arial"/>
          <w:szCs w:val="24"/>
          <w:lang w:val="es-MX"/>
        </w:rPr>
        <w:t>inician ésta S</w:t>
      </w:r>
      <w:r w:rsidR="00406881">
        <w:rPr>
          <w:rFonts w:ascii="Arial" w:hAnsi="Arial" w:cs="Arial"/>
          <w:szCs w:val="24"/>
          <w:lang w:val="es-MX"/>
        </w:rPr>
        <w:t>esión de</w:t>
      </w:r>
      <w:r>
        <w:rPr>
          <w:rFonts w:ascii="Arial" w:hAnsi="Arial" w:cs="Arial"/>
          <w:szCs w:val="24"/>
          <w:lang w:val="es-MX"/>
        </w:rPr>
        <w:t xml:space="preserve"> Consejo de SIMAS, iniciando con la bienvenida por el</w:t>
      </w:r>
      <w:r w:rsidRPr="0001675A">
        <w:rPr>
          <w:rFonts w:ascii="Arial" w:hAnsi="Arial" w:cs="Arial"/>
          <w:szCs w:val="24"/>
          <w:lang w:val="es-MX"/>
        </w:rPr>
        <w:t xml:space="preserve"> presidente del Consejo </w:t>
      </w:r>
      <w:r>
        <w:rPr>
          <w:rFonts w:ascii="Arial" w:hAnsi="Arial" w:cs="Arial"/>
          <w:szCs w:val="24"/>
          <w:lang w:val="es-MX"/>
        </w:rPr>
        <w:t xml:space="preserve">Ing. Jesús Alfredo Paredes López. </w:t>
      </w:r>
    </w:p>
    <w:p w:rsidR="00FA28AB" w:rsidRPr="0001675A" w:rsidRDefault="00FA28AB" w:rsidP="00FA28AB">
      <w:pPr>
        <w:pStyle w:val="Textoindependiente"/>
        <w:rPr>
          <w:rFonts w:ascii="Arial" w:hAnsi="Arial" w:cs="Arial"/>
          <w:b/>
          <w:szCs w:val="24"/>
          <w:lang w:val="es-MX"/>
        </w:rPr>
      </w:pPr>
    </w:p>
    <w:p w:rsidR="00FA28AB" w:rsidRPr="0001675A" w:rsidRDefault="00FA28AB" w:rsidP="00FA28AB">
      <w:pPr>
        <w:pStyle w:val="Textoindependiente"/>
        <w:rPr>
          <w:rFonts w:ascii="Arial" w:hAnsi="Arial" w:cs="Arial"/>
          <w:szCs w:val="24"/>
          <w:lang w:val="es-MX"/>
        </w:rPr>
      </w:pPr>
      <w:r>
        <w:rPr>
          <w:rFonts w:ascii="Arial" w:hAnsi="Arial" w:cs="Arial"/>
          <w:b/>
          <w:szCs w:val="24"/>
          <w:lang w:val="es-MX"/>
        </w:rPr>
        <w:t>Ing. Jesús Alfredo Paredes López</w:t>
      </w:r>
      <w:r w:rsidRPr="0001675A">
        <w:rPr>
          <w:rFonts w:ascii="Arial" w:hAnsi="Arial" w:cs="Arial"/>
          <w:b/>
          <w:szCs w:val="24"/>
          <w:lang w:val="es-MX"/>
        </w:rPr>
        <w:t>:</w:t>
      </w:r>
      <w:r w:rsidRPr="0001675A">
        <w:rPr>
          <w:rFonts w:ascii="Arial" w:hAnsi="Arial" w:cs="Arial"/>
          <w:szCs w:val="24"/>
          <w:lang w:val="es-MX"/>
        </w:rPr>
        <w:t xml:space="preserve"> Buen día, bienvenidos todos </w:t>
      </w:r>
      <w:r>
        <w:rPr>
          <w:rFonts w:ascii="Arial" w:hAnsi="Arial" w:cs="Arial"/>
          <w:szCs w:val="24"/>
          <w:lang w:val="es-MX"/>
        </w:rPr>
        <w:t>los aquí presentes, iniciemos la junta de Consejo de éste día.</w:t>
      </w:r>
    </w:p>
    <w:p w:rsidR="00FA28AB" w:rsidRPr="0001675A" w:rsidRDefault="00FA28AB" w:rsidP="00FA28AB">
      <w:pPr>
        <w:pStyle w:val="Textoindependiente"/>
        <w:rPr>
          <w:rFonts w:ascii="Arial" w:hAnsi="Arial" w:cs="Arial"/>
          <w:szCs w:val="24"/>
          <w:lang w:val="es-MX"/>
        </w:rPr>
      </w:pPr>
    </w:p>
    <w:p w:rsidR="00FA28AB" w:rsidRPr="0001675A" w:rsidRDefault="00FA28AB" w:rsidP="00FA28AB">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01675A">
        <w:rPr>
          <w:rFonts w:ascii="Arial" w:hAnsi="Arial" w:cs="Arial"/>
          <w:b/>
          <w:szCs w:val="24"/>
        </w:rPr>
        <w:t>Esteban M. Blackaller Rosas</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Mayo</w:t>
      </w:r>
      <w:r w:rsidRPr="0001675A">
        <w:rPr>
          <w:rFonts w:ascii="Arial" w:hAnsi="Arial" w:cs="Arial"/>
          <w:szCs w:val="24"/>
          <w:lang w:val="es-MX"/>
        </w:rPr>
        <w:t xml:space="preserve"> de 2021.</w:t>
      </w:r>
    </w:p>
    <w:p w:rsidR="00FA28AB" w:rsidRPr="0001675A" w:rsidRDefault="00FA28AB" w:rsidP="00FA28AB">
      <w:pPr>
        <w:pStyle w:val="Textoindependiente"/>
        <w:rPr>
          <w:rFonts w:ascii="Arial" w:hAnsi="Arial" w:cs="Arial"/>
          <w:b/>
          <w:szCs w:val="24"/>
          <w:lang w:val="es-MX"/>
        </w:rPr>
      </w:pPr>
    </w:p>
    <w:p w:rsidR="00FA28AB" w:rsidRPr="0001675A" w:rsidRDefault="00FA28AB" w:rsidP="00FA28AB">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Mayo</w:t>
      </w:r>
      <w:r w:rsidRPr="0001675A">
        <w:rPr>
          <w:rFonts w:ascii="Arial" w:hAnsi="Arial" w:cs="Arial"/>
          <w:b/>
          <w:szCs w:val="24"/>
          <w:lang w:val="es-MX"/>
        </w:rPr>
        <w:t xml:space="preserve"> del 2021:  </w:t>
      </w:r>
    </w:p>
    <w:p w:rsidR="00FA28AB" w:rsidRPr="0001675A" w:rsidRDefault="00FA28AB" w:rsidP="00FA28AB">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fue de $</w:t>
      </w:r>
      <w:r>
        <w:rPr>
          <w:rFonts w:ascii="Arial" w:hAnsi="Arial" w:cs="Arial"/>
          <w:szCs w:val="24"/>
          <w:lang w:val="es-MX"/>
        </w:rPr>
        <w:t xml:space="preserve">27,055,000.00 </w:t>
      </w:r>
      <w:r w:rsidRPr="0001675A">
        <w:rPr>
          <w:rFonts w:ascii="Arial" w:hAnsi="Arial" w:cs="Arial"/>
          <w:szCs w:val="24"/>
          <w:lang w:val="es-MX"/>
        </w:rPr>
        <w:t>y el ingreso real fue de $</w:t>
      </w:r>
      <w:r>
        <w:rPr>
          <w:rFonts w:ascii="Arial" w:hAnsi="Arial" w:cs="Arial"/>
          <w:szCs w:val="24"/>
          <w:lang w:val="es-MX"/>
        </w:rPr>
        <w:t>21,873,000.00. Mientras que e</w:t>
      </w:r>
      <w:r w:rsidRPr="0001675A">
        <w:rPr>
          <w:rFonts w:ascii="Arial" w:hAnsi="Arial" w:cs="Arial"/>
          <w:szCs w:val="24"/>
          <w:lang w:val="es-MX"/>
        </w:rPr>
        <w:t>l Acumulado de</w:t>
      </w:r>
      <w:r>
        <w:rPr>
          <w:rFonts w:ascii="Arial" w:hAnsi="Arial" w:cs="Arial"/>
          <w:szCs w:val="24"/>
          <w:lang w:val="es-MX"/>
        </w:rPr>
        <w:t>l</w:t>
      </w:r>
      <w:r w:rsidRPr="0001675A">
        <w:rPr>
          <w:rFonts w:ascii="Arial" w:hAnsi="Arial" w:cs="Arial"/>
          <w:szCs w:val="24"/>
          <w:lang w:val="es-MX"/>
        </w:rPr>
        <w:t xml:space="preserve"> presupuesto y recaudación de ingresos de agua y drenaje teníamos proyectado un presupuesto de $</w:t>
      </w:r>
      <w:r>
        <w:rPr>
          <w:rFonts w:ascii="Arial" w:hAnsi="Arial" w:cs="Arial"/>
          <w:szCs w:val="24"/>
          <w:lang w:val="es-MX"/>
        </w:rPr>
        <w:t xml:space="preserve">110,403,000.00 </w:t>
      </w:r>
      <w:r w:rsidRPr="0001675A">
        <w:rPr>
          <w:rFonts w:ascii="Arial" w:hAnsi="Arial" w:cs="Arial"/>
          <w:szCs w:val="24"/>
          <w:lang w:val="es-MX"/>
        </w:rPr>
        <w:t xml:space="preserve"> y el real acumulado fue de $</w:t>
      </w:r>
      <w:r>
        <w:rPr>
          <w:rFonts w:ascii="Arial" w:hAnsi="Arial" w:cs="Arial"/>
          <w:szCs w:val="24"/>
          <w:lang w:val="es-MX"/>
        </w:rPr>
        <w:t>105,910,000.00</w:t>
      </w:r>
      <w:r w:rsidRPr="0001675A">
        <w:rPr>
          <w:rFonts w:ascii="Arial" w:hAnsi="Arial" w:cs="Arial"/>
          <w:szCs w:val="24"/>
          <w:lang w:val="es-MX"/>
        </w:rPr>
        <w:t xml:space="preserve">   </w:t>
      </w:r>
    </w:p>
    <w:p w:rsidR="00FA28AB" w:rsidRPr="0001675A" w:rsidRDefault="00FA28AB" w:rsidP="00FA28AB">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Mayo</w:t>
      </w:r>
      <w:r w:rsidRPr="0001675A">
        <w:rPr>
          <w:rFonts w:ascii="Arial" w:hAnsi="Arial" w:cs="Arial"/>
          <w:szCs w:val="24"/>
          <w:lang w:val="es-MX"/>
        </w:rPr>
        <w:t xml:space="preserve"> de un universo de</w:t>
      </w:r>
      <w:r>
        <w:rPr>
          <w:rFonts w:ascii="Arial" w:hAnsi="Arial" w:cs="Arial"/>
          <w:szCs w:val="24"/>
          <w:lang w:val="es-MX"/>
        </w:rPr>
        <w:t xml:space="preserve"> 100,048</w:t>
      </w:r>
      <w:r w:rsidRPr="0001675A">
        <w:rPr>
          <w:rFonts w:ascii="Arial" w:hAnsi="Arial" w:cs="Arial"/>
          <w:szCs w:val="24"/>
          <w:lang w:val="es-MX"/>
        </w:rPr>
        <w:t xml:space="preserve">, concluimos con  </w:t>
      </w:r>
      <w:r>
        <w:rPr>
          <w:rFonts w:ascii="Arial" w:hAnsi="Arial" w:cs="Arial"/>
          <w:szCs w:val="24"/>
          <w:lang w:val="es-MX"/>
        </w:rPr>
        <w:t xml:space="preserve">76,753  </w:t>
      </w:r>
      <w:r w:rsidRPr="0001675A">
        <w:rPr>
          <w:rFonts w:ascii="Arial" w:hAnsi="Arial" w:cs="Arial"/>
          <w:szCs w:val="24"/>
          <w:lang w:val="es-MX"/>
        </w:rPr>
        <w:t xml:space="preserve">lo cual representa un  </w:t>
      </w:r>
      <w:r>
        <w:rPr>
          <w:rFonts w:ascii="Arial" w:hAnsi="Arial" w:cs="Arial"/>
          <w:szCs w:val="24"/>
          <w:lang w:val="es-MX"/>
        </w:rPr>
        <w:t>76.71</w:t>
      </w:r>
      <w:r w:rsidRPr="0001675A">
        <w:rPr>
          <w:rFonts w:ascii="Arial" w:hAnsi="Arial" w:cs="Arial"/>
          <w:szCs w:val="24"/>
          <w:lang w:val="es-MX"/>
        </w:rPr>
        <w:t>% de usuarios cumplidos.</w:t>
      </w:r>
    </w:p>
    <w:p w:rsidR="00FA28AB" w:rsidRPr="0001675A" w:rsidRDefault="00FA28AB" w:rsidP="00FA28AB">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25,425</w:t>
      </w:r>
      <w:r w:rsidRPr="0001675A">
        <w:rPr>
          <w:rFonts w:ascii="Arial" w:hAnsi="Arial" w:cs="Arial"/>
          <w:szCs w:val="24"/>
          <w:lang w:val="es-MX"/>
        </w:rPr>
        <w:t xml:space="preserve"> m3 con una proyección de</w:t>
      </w:r>
      <w:r>
        <w:rPr>
          <w:rFonts w:ascii="Arial" w:hAnsi="Arial" w:cs="Arial"/>
          <w:szCs w:val="24"/>
          <w:lang w:val="es-MX"/>
        </w:rPr>
        <w:t xml:space="preserve"> 61,021 </w:t>
      </w:r>
      <w:r w:rsidRPr="0001675A">
        <w:rPr>
          <w:rFonts w:ascii="Arial" w:hAnsi="Arial" w:cs="Arial"/>
          <w:szCs w:val="24"/>
          <w:lang w:val="es-MX"/>
        </w:rPr>
        <w:t xml:space="preserve">m3, municipio de Frontera </w:t>
      </w:r>
      <w:r>
        <w:rPr>
          <w:rFonts w:ascii="Arial" w:hAnsi="Arial" w:cs="Arial"/>
          <w:szCs w:val="24"/>
          <w:lang w:val="es-MX"/>
        </w:rPr>
        <w:t xml:space="preserve">8,927 </w:t>
      </w:r>
      <w:r w:rsidRPr="0001675A">
        <w:rPr>
          <w:rFonts w:ascii="Arial" w:hAnsi="Arial" w:cs="Arial"/>
          <w:szCs w:val="24"/>
          <w:lang w:val="es-MX"/>
        </w:rPr>
        <w:t xml:space="preserve">m3 con una proyección de </w:t>
      </w:r>
      <w:r>
        <w:rPr>
          <w:rFonts w:ascii="Arial" w:hAnsi="Arial" w:cs="Arial"/>
          <w:szCs w:val="24"/>
          <w:lang w:val="es-MX"/>
        </w:rPr>
        <w:t xml:space="preserve">21,426   </w:t>
      </w:r>
      <w:r w:rsidRPr="0001675A">
        <w:rPr>
          <w:rFonts w:ascii="Arial" w:hAnsi="Arial" w:cs="Arial"/>
          <w:szCs w:val="24"/>
          <w:lang w:val="es-MX"/>
        </w:rPr>
        <w:t xml:space="preserve">m3, particulares </w:t>
      </w:r>
      <w:r>
        <w:rPr>
          <w:rFonts w:ascii="Arial" w:hAnsi="Arial" w:cs="Arial"/>
          <w:szCs w:val="24"/>
          <w:lang w:val="es-MX"/>
        </w:rPr>
        <w:t xml:space="preserve">1,525  </w:t>
      </w:r>
      <w:r w:rsidRPr="0001675A">
        <w:rPr>
          <w:rFonts w:ascii="Arial" w:hAnsi="Arial" w:cs="Arial"/>
          <w:szCs w:val="24"/>
          <w:lang w:val="es-MX"/>
        </w:rPr>
        <w:t xml:space="preserve">m3 con una proyección de </w:t>
      </w:r>
      <w:r>
        <w:rPr>
          <w:rFonts w:ascii="Arial" w:hAnsi="Arial" w:cs="Arial"/>
          <w:szCs w:val="24"/>
          <w:lang w:val="es-MX"/>
        </w:rPr>
        <w:t xml:space="preserve">3,660 </w:t>
      </w:r>
      <w:r w:rsidRPr="0001675A">
        <w:rPr>
          <w:rFonts w:ascii="Arial" w:hAnsi="Arial" w:cs="Arial"/>
          <w:szCs w:val="24"/>
          <w:lang w:val="es-MX"/>
        </w:rPr>
        <w:t xml:space="preserve">m3 y SIMAS </w:t>
      </w:r>
      <w:r>
        <w:rPr>
          <w:rFonts w:ascii="Arial" w:hAnsi="Arial" w:cs="Arial"/>
          <w:szCs w:val="24"/>
          <w:lang w:val="es-MX"/>
        </w:rPr>
        <w:t xml:space="preserve">3,650  </w:t>
      </w:r>
      <w:r w:rsidRPr="0001675A">
        <w:rPr>
          <w:rFonts w:ascii="Arial" w:hAnsi="Arial" w:cs="Arial"/>
          <w:szCs w:val="24"/>
          <w:lang w:val="es-MX"/>
        </w:rPr>
        <w:t xml:space="preserve">m3 con una proyección </w:t>
      </w:r>
      <w:r>
        <w:rPr>
          <w:rFonts w:ascii="Arial" w:hAnsi="Arial" w:cs="Arial"/>
          <w:szCs w:val="24"/>
          <w:lang w:val="es-MX"/>
        </w:rPr>
        <w:t xml:space="preserve">es </w:t>
      </w:r>
      <w:r w:rsidRPr="0001675A">
        <w:rPr>
          <w:rFonts w:ascii="Arial" w:hAnsi="Arial" w:cs="Arial"/>
          <w:szCs w:val="24"/>
          <w:lang w:val="es-MX"/>
        </w:rPr>
        <w:t xml:space="preserve">de </w:t>
      </w:r>
      <w:r>
        <w:rPr>
          <w:rFonts w:ascii="Arial" w:hAnsi="Arial" w:cs="Arial"/>
          <w:szCs w:val="24"/>
          <w:lang w:val="es-MX"/>
        </w:rPr>
        <w:t xml:space="preserve">8,759 </w:t>
      </w:r>
      <w:r w:rsidRPr="0001675A">
        <w:rPr>
          <w:rFonts w:ascii="Arial" w:hAnsi="Arial" w:cs="Arial"/>
          <w:szCs w:val="24"/>
          <w:lang w:val="es-MX"/>
        </w:rPr>
        <w:t>m3 para todo el año.</w:t>
      </w:r>
    </w:p>
    <w:p w:rsidR="00FA28AB" w:rsidRPr="0001675A" w:rsidRDefault="00FA28AB" w:rsidP="00FA28AB">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FA28AB" w:rsidRPr="0001675A" w:rsidRDefault="00FA28AB" w:rsidP="00FA28AB">
      <w:pPr>
        <w:pStyle w:val="Textoindependiente"/>
        <w:ind w:right="-70"/>
        <w:rPr>
          <w:rFonts w:ascii="Arial" w:hAnsi="Arial" w:cs="Arial"/>
          <w:b/>
          <w:szCs w:val="24"/>
          <w:lang w:val="es-MX"/>
        </w:rPr>
      </w:pPr>
    </w:p>
    <w:p w:rsidR="00FA28AB" w:rsidRDefault="00FA28AB" w:rsidP="00FA28AB">
      <w:pPr>
        <w:pStyle w:val="Textoindependiente"/>
        <w:ind w:right="-70"/>
        <w:rPr>
          <w:rFonts w:ascii="Arial" w:hAnsi="Arial" w:cs="Arial"/>
          <w:b/>
          <w:sz w:val="22"/>
          <w:szCs w:val="22"/>
          <w:lang w:val="es-MX"/>
        </w:rPr>
      </w:pPr>
      <w:r w:rsidRPr="0001675A">
        <w:rPr>
          <w:rFonts w:ascii="Arial" w:hAnsi="Arial" w:cs="Arial"/>
          <w:b/>
          <w:szCs w:val="24"/>
          <w:lang w:val="es-MX"/>
        </w:rPr>
        <w:lastRenderedPageBreak/>
        <w:t xml:space="preserve">El C.P. Juan Carlos Ibarra Rosas, presenta el informe del área de Administración y Finanzas correspondiente al mes de </w:t>
      </w:r>
      <w:r>
        <w:rPr>
          <w:rFonts w:ascii="Arial" w:hAnsi="Arial" w:cs="Arial"/>
          <w:b/>
          <w:szCs w:val="24"/>
          <w:lang w:val="es-MX"/>
        </w:rPr>
        <w:t>Mayo</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FA28AB" w:rsidRDefault="00FA28AB" w:rsidP="00FA28AB">
      <w:pPr>
        <w:pStyle w:val="Textoindependiente"/>
        <w:ind w:right="-70"/>
        <w:rPr>
          <w:rFonts w:ascii="Arial" w:hAnsi="Arial" w:cs="Arial"/>
          <w:b/>
          <w:sz w:val="22"/>
          <w:szCs w:val="22"/>
          <w:lang w:val="es-MX"/>
        </w:rPr>
      </w:pPr>
    </w:p>
    <w:p w:rsidR="00FA28AB" w:rsidRPr="00B80406" w:rsidRDefault="00FA28AB" w:rsidP="00FA28AB">
      <w:pPr>
        <w:pStyle w:val="Textoindependiente"/>
        <w:ind w:right="-70"/>
        <w:jc w:val="center"/>
        <w:rPr>
          <w:rFonts w:ascii="Arial" w:hAnsi="Arial" w:cs="Arial"/>
          <w:b/>
          <w:sz w:val="22"/>
          <w:szCs w:val="22"/>
          <w:lang w:val="es-MX"/>
        </w:rPr>
      </w:pPr>
      <w:r w:rsidRPr="00B80406">
        <w:rPr>
          <w:rFonts w:ascii="Arial" w:hAnsi="Arial" w:cs="Arial"/>
          <w:b/>
          <w:bCs/>
          <w:sz w:val="22"/>
          <w:szCs w:val="22"/>
          <w:lang w:val="es-MX"/>
        </w:rPr>
        <w:t>ESTADO DE ACTIVIDADES ACUMULADO</w:t>
      </w:r>
    </w:p>
    <w:p w:rsidR="00FA28AB" w:rsidRDefault="00FA28AB" w:rsidP="00FA28AB">
      <w:pPr>
        <w:pStyle w:val="Textoindependiente"/>
        <w:ind w:right="-70"/>
        <w:jc w:val="center"/>
        <w:rPr>
          <w:rFonts w:ascii="Arial" w:hAnsi="Arial" w:cs="Arial"/>
          <w:b/>
          <w:sz w:val="22"/>
          <w:szCs w:val="22"/>
          <w:lang w:val="es-MX"/>
        </w:rPr>
      </w:pPr>
      <w:r w:rsidRPr="00B80406">
        <w:rPr>
          <w:rFonts w:ascii="Arial" w:hAnsi="Arial" w:cs="Arial"/>
          <w:b/>
          <w:bCs/>
          <w:sz w:val="22"/>
          <w:szCs w:val="22"/>
          <w:lang w:val="es-MX"/>
        </w:rPr>
        <w:t>( MILES DE PESOS )</w:t>
      </w:r>
    </w:p>
    <w:p w:rsidR="00FA28AB" w:rsidRDefault="00AA472C" w:rsidP="00FA28AB">
      <w:pPr>
        <w:pStyle w:val="Textoindependiente"/>
        <w:jc w:val="center"/>
        <w:rPr>
          <w:rFonts w:ascii="Arial" w:hAnsi="Arial" w:cs="Arial"/>
          <w:b/>
          <w:bCs/>
          <w:sz w:val="22"/>
          <w:szCs w:val="22"/>
          <w:lang w:val="es-MX"/>
        </w:rPr>
      </w:pPr>
      <w:r>
        <w:rPr>
          <w:rFonts w:ascii="Arial" w:hAnsi="Arial" w:cs="Arial"/>
          <w:b/>
          <w:noProof/>
          <w:sz w:val="22"/>
          <w:szCs w:val="22"/>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83" type="#_x0000_t75" style="position:absolute;left:0;text-align:left;margin-left:-.15pt;margin-top:4.95pt;width:419.65pt;height:330.85pt;z-index:251740160;visibility:visible">
            <v:imagedata r:id="rId8" o:title=""/>
          </v:shape>
          <o:OLEObject Type="Embed" ProgID="Excel.Sheet.8" ShapeID="2 Objeto" DrawAspect="Content" ObjectID="_1687260520" r:id="rId9"/>
        </w:object>
      </w:r>
    </w:p>
    <w:p w:rsidR="00FA28AB" w:rsidRDefault="00FA28AB" w:rsidP="00FA28AB">
      <w:pPr>
        <w:pStyle w:val="Textoindependiente"/>
        <w:jc w:val="center"/>
        <w:rPr>
          <w:rFonts w:ascii="Arial" w:hAnsi="Arial" w:cs="Arial"/>
          <w:b/>
          <w:bCs/>
          <w:sz w:val="22"/>
          <w:szCs w:val="22"/>
          <w:lang w:val="es-MX"/>
        </w:rPr>
      </w:pPr>
      <w:r w:rsidRPr="001F0482">
        <w:rPr>
          <w:rFonts w:ascii="Arial" w:hAnsi="Arial" w:cs="Arial"/>
          <w:b/>
          <w:bCs/>
          <w:sz w:val="22"/>
          <w:szCs w:val="22"/>
          <w:lang w:val="es-MX"/>
        </w:rPr>
        <w:t>ESTADO DE ACTIVIDADES ACUMULADO ( MILES DE PESOS )</w:t>
      </w:r>
    </w:p>
    <w:p w:rsidR="00FA28AB" w:rsidRPr="00A9269F" w:rsidRDefault="00FA28AB" w:rsidP="00FA28AB">
      <w:pPr>
        <w:pStyle w:val="Textoindependiente"/>
        <w:jc w:val="center"/>
        <w:rPr>
          <w:rFonts w:ascii="Arial" w:hAnsi="Arial" w:cs="Arial"/>
          <w:sz w:val="22"/>
          <w:szCs w:val="22"/>
          <w:lang w:val="es-MX"/>
        </w:rPr>
      </w:pPr>
    </w:p>
    <w:p w:rsidR="00FA28AB" w:rsidRDefault="00FA28AB" w:rsidP="00FA28AB">
      <w:pPr>
        <w:pStyle w:val="Textoindependiente"/>
        <w:rPr>
          <w:rFonts w:ascii="Arial" w:hAnsi="Arial" w:cs="Arial"/>
          <w:b/>
          <w:sz w:val="22"/>
          <w:szCs w:val="22"/>
          <w:lang w:val="es-MX"/>
        </w:rPr>
      </w:pPr>
    </w:p>
    <w:tbl>
      <w:tblPr>
        <w:tblW w:w="9937" w:type="dxa"/>
        <w:tblInd w:w="-228" w:type="dxa"/>
        <w:tblLayout w:type="fixed"/>
        <w:tblCellMar>
          <w:left w:w="70" w:type="dxa"/>
          <w:right w:w="70" w:type="dxa"/>
        </w:tblCellMar>
        <w:tblLook w:val="0000" w:firstRow="0" w:lastRow="0" w:firstColumn="0" w:lastColumn="0" w:noHBand="0" w:noVBand="0"/>
      </w:tblPr>
      <w:tblGrid>
        <w:gridCol w:w="9937"/>
      </w:tblGrid>
      <w:tr w:rsidR="00FA28AB" w:rsidRPr="005C7773" w:rsidTr="001F1D00">
        <w:trPr>
          <w:trHeight w:val="6"/>
        </w:trPr>
        <w:tc>
          <w:tcPr>
            <w:tcW w:w="9937"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FA28AB" w:rsidRPr="005C7773" w:rsidTr="00776B91">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FA28AB" w:rsidRPr="005C7773" w:rsidRDefault="00FA28AB" w:rsidP="00776B91">
                  <w:pPr>
                    <w:jc w:val="center"/>
                    <w:rPr>
                      <w:rFonts w:ascii="Arial" w:hAnsi="Arial" w:cs="Arial"/>
                      <w:b/>
                      <w:i/>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FA28AB" w:rsidRPr="005C7773" w:rsidRDefault="00FA28AB" w:rsidP="00776B91">
                  <w:pPr>
                    <w:pStyle w:val="Textoindependiente"/>
                    <w:ind w:right="-70"/>
                    <w:rPr>
                      <w:rFonts w:ascii="Arial" w:hAnsi="Arial" w:cs="Arial"/>
                      <w:b/>
                      <w:i/>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FA28AB" w:rsidRPr="005C7773" w:rsidRDefault="00FA28AB" w:rsidP="00776B91">
                  <w:pPr>
                    <w:pStyle w:val="Textoindependiente"/>
                    <w:ind w:right="-70"/>
                    <w:rPr>
                      <w:rFonts w:ascii="Arial" w:hAnsi="Arial" w:cs="Arial"/>
                      <w:b/>
                      <w:i/>
                      <w:sz w:val="22"/>
                      <w:szCs w:val="22"/>
                      <w:lang w:val="es-MX"/>
                    </w:rPr>
                  </w:pPr>
                </w:p>
              </w:tc>
            </w:tr>
          </w:tbl>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rPr>
                <w:rFonts w:ascii="Arial" w:hAnsi="Arial" w:cs="Arial"/>
                <w:bCs/>
                <w:i/>
                <w:sz w:val="22"/>
                <w:szCs w:val="22"/>
                <w:lang w:val="es-MX"/>
              </w:rPr>
            </w:pPr>
          </w:p>
          <w:p w:rsidR="00FA28AB" w:rsidRPr="005C7773" w:rsidRDefault="00FA28AB" w:rsidP="00776B91">
            <w:pPr>
              <w:pStyle w:val="Textoindependiente"/>
              <w:ind w:right="-70"/>
              <w:rPr>
                <w:rFonts w:ascii="Arial" w:hAnsi="Arial" w:cs="Arial"/>
                <w:bCs/>
                <w:i/>
                <w:sz w:val="22"/>
                <w:szCs w:val="22"/>
                <w:lang w:val="es-MX"/>
              </w:rPr>
            </w:pPr>
          </w:p>
          <w:p w:rsidR="00FA28AB" w:rsidRPr="005C7773" w:rsidRDefault="00FA28AB" w:rsidP="00776B91">
            <w:pPr>
              <w:pStyle w:val="Textoindependiente"/>
              <w:ind w:right="-70"/>
              <w:rPr>
                <w:rFonts w:ascii="Arial" w:hAnsi="Arial" w:cs="Arial"/>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bCs/>
                <w:i/>
                <w:sz w:val="22"/>
                <w:szCs w:val="22"/>
                <w:lang w:val="es-MX"/>
              </w:rPr>
            </w:pPr>
          </w:p>
          <w:p w:rsidR="00FA28AB" w:rsidRDefault="00FA28AB" w:rsidP="00776B91">
            <w:pPr>
              <w:pStyle w:val="Textoindependiente"/>
              <w:ind w:right="-70"/>
              <w:jc w:val="left"/>
              <w:rPr>
                <w:rFonts w:ascii="Arial" w:hAnsi="Arial" w:cs="Arial"/>
                <w:bCs/>
                <w:i/>
                <w:sz w:val="22"/>
                <w:szCs w:val="22"/>
                <w:lang w:val="es-MX"/>
              </w:rPr>
            </w:pPr>
            <w:r w:rsidRPr="00E9571D">
              <w:rPr>
                <w:rFonts w:ascii="Arial" w:hAnsi="Arial" w:cs="Arial"/>
                <w:bCs/>
                <w:i/>
                <w:sz w:val="22"/>
                <w:szCs w:val="22"/>
                <w:lang w:val="es-MX"/>
              </w:rPr>
              <w:t>En el concepto de ingresos por agua residual, cabe aclarar que esa cantidad es un pago que recibimos por parte de CEAS.</w:t>
            </w:r>
          </w:p>
          <w:p w:rsidR="00FA28AB" w:rsidRDefault="00FA28AB" w:rsidP="00776B91">
            <w:pPr>
              <w:pStyle w:val="Textoindependiente"/>
              <w:ind w:right="-70"/>
              <w:jc w:val="left"/>
              <w:rPr>
                <w:rFonts w:ascii="Arial" w:hAnsi="Arial" w:cs="Arial"/>
                <w:b/>
                <w:bCs/>
                <w:i/>
                <w:sz w:val="22"/>
                <w:szCs w:val="22"/>
                <w:lang w:val="es-MX"/>
              </w:rPr>
            </w:pPr>
            <w:r w:rsidRPr="0033333E">
              <w:rPr>
                <w:rFonts w:ascii="Arial" w:hAnsi="Arial" w:cs="Arial"/>
                <w:bCs/>
                <w:i/>
                <w:sz w:val="22"/>
                <w:szCs w:val="22"/>
                <w:lang w:val="es-MX"/>
              </w:rPr>
              <w:t xml:space="preserve"> </w:t>
            </w:r>
            <w:r w:rsidRPr="0033333E">
              <w:rPr>
                <w:rFonts w:ascii="Arial" w:hAnsi="Arial" w:cs="Arial"/>
                <w:b/>
                <w:bCs/>
                <w:i/>
                <w:sz w:val="22"/>
                <w:szCs w:val="22"/>
                <w:lang w:val="es-MX"/>
              </w:rPr>
              <w:t xml:space="preserve">                     </w:t>
            </w: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Default="001F1D00" w:rsidP="00776B91">
            <w:pPr>
              <w:pStyle w:val="Textoindependiente"/>
              <w:ind w:right="-70"/>
              <w:jc w:val="left"/>
              <w:rPr>
                <w:rFonts w:ascii="Arial" w:hAnsi="Arial" w:cs="Arial"/>
                <w:b/>
                <w:bCs/>
                <w:i/>
                <w:sz w:val="22"/>
                <w:szCs w:val="22"/>
                <w:lang w:val="es-MX"/>
              </w:rPr>
            </w:pPr>
          </w:p>
          <w:p w:rsidR="001F1D00" w:rsidRPr="0033333E" w:rsidRDefault="001F1D00" w:rsidP="00776B91">
            <w:pPr>
              <w:pStyle w:val="Textoindependiente"/>
              <w:ind w:right="-70"/>
              <w:jc w:val="left"/>
              <w:rPr>
                <w:rFonts w:ascii="Arial" w:hAnsi="Arial" w:cs="Arial"/>
                <w:b/>
                <w:bCs/>
                <w:i/>
                <w:sz w:val="22"/>
                <w:szCs w:val="22"/>
                <w:lang w:val="es-MX"/>
              </w:rPr>
            </w:pPr>
          </w:p>
          <w:p w:rsidR="00FA28AB" w:rsidRPr="005C7773" w:rsidRDefault="00FA28AB" w:rsidP="00776B91">
            <w:pPr>
              <w:pStyle w:val="Textoindependiente"/>
              <w:ind w:right="-70"/>
              <w:jc w:val="center"/>
              <w:rPr>
                <w:rFonts w:ascii="Arial" w:hAnsi="Arial" w:cs="Arial"/>
                <w:b/>
                <w:i/>
                <w:sz w:val="22"/>
                <w:szCs w:val="22"/>
                <w:lang w:val="es-MX"/>
              </w:rPr>
            </w:pPr>
            <w:r w:rsidRPr="005C7773">
              <w:rPr>
                <w:rFonts w:ascii="Arial" w:hAnsi="Arial" w:cs="Arial"/>
                <w:b/>
                <w:bCs/>
                <w:i/>
                <w:sz w:val="22"/>
                <w:szCs w:val="22"/>
                <w:lang w:val="es-MX"/>
              </w:rPr>
              <w:t>ESTADO DE ACTIVIDADES COMPARATIVO</w:t>
            </w:r>
            <w:r w:rsidRPr="005C7773">
              <w:rPr>
                <w:rFonts w:ascii="Arial" w:hAnsi="Arial" w:cs="Arial"/>
                <w:b/>
                <w:i/>
                <w:sz w:val="22"/>
                <w:szCs w:val="22"/>
                <w:lang w:val="es-MX"/>
              </w:rPr>
              <w:t xml:space="preserve"> </w:t>
            </w:r>
            <w:r>
              <w:rPr>
                <w:rFonts w:ascii="Arial" w:hAnsi="Arial" w:cs="Arial"/>
                <w:b/>
                <w:i/>
                <w:sz w:val="22"/>
                <w:szCs w:val="22"/>
                <w:lang w:val="es-MX"/>
              </w:rPr>
              <w:t>MAYO</w:t>
            </w:r>
            <w:r w:rsidRPr="005C7773">
              <w:rPr>
                <w:rFonts w:ascii="Arial" w:hAnsi="Arial" w:cs="Arial"/>
                <w:b/>
                <w:bCs/>
                <w:i/>
                <w:sz w:val="22"/>
                <w:szCs w:val="22"/>
                <w:lang w:val="es-MX"/>
              </w:rPr>
              <w:t xml:space="preserve"> 2021</w:t>
            </w:r>
          </w:p>
          <w:p w:rsidR="00FA28AB" w:rsidRDefault="00FA28AB" w:rsidP="00776B91">
            <w:pPr>
              <w:pStyle w:val="Textoindependiente"/>
              <w:ind w:right="-70"/>
              <w:jc w:val="center"/>
              <w:rPr>
                <w:rFonts w:ascii="Arial" w:hAnsi="Arial" w:cs="Arial"/>
                <w:b/>
                <w:bCs/>
                <w:i/>
                <w:sz w:val="22"/>
                <w:szCs w:val="22"/>
                <w:lang w:val="es-MX"/>
              </w:rPr>
            </w:pPr>
            <w:r w:rsidRPr="005C7773">
              <w:rPr>
                <w:rFonts w:ascii="Arial" w:hAnsi="Arial" w:cs="Arial"/>
                <w:b/>
                <w:bCs/>
                <w:i/>
                <w:sz w:val="22"/>
                <w:szCs w:val="22"/>
                <w:lang w:val="es-MX"/>
              </w:rPr>
              <w:t>REAL-PRESUPUESTO (MILES DE PESOS)</w:t>
            </w:r>
          </w:p>
          <w:tbl>
            <w:tblPr>
              <w:tblW w:w="7669" w:type="dxa"/>
              <w:tblLayout w:type="fixed"/>
              <w:tblCellMar>
                <w:left w:w="0" w:type="dxa"/>
                <w:right w:w="0" w:type="dxa"/>
              </w:tblCellMar>
              <w:tblLook w:val="0600" w:firstRow="0" w:lastRow="0" w:firstColumn="0" w:lastColumn="0" w:noHBand="1" w:noVBand="1"/>
            </w:tblPr>
            <w:tblGrid>
              <w:gridCol w:w="4831"/>
              <w:gridCol w:w="1419"/>
              <w:gridCol w:w="1419"/>
            </w:tblGrid>
            <w:tr w:rsidR="00FA28AB" w:rsidRPr="007D5F3B" w:rsidTr="00776B91">
              <w:trPr>
                <w:trHeight w:val="254"/>
              </w:trPr>
              <w:tc>
                <w:tcPr>
                  <w:tcW w:w="4831" w:type="dxa"/>
                  <w:tcBorders>
                    <w:top w:val="nil"/>
                    <w:left w:val="nil"/>
                    <w:bottom w:val="nil"/>
                    <w:right w:val="nil"/>
                  </w:tcBorders>
                  <w:shd w:val="clear" w:color="auto" w:fill="BFBFBF"/>
                  <w:tcMar>
                    <w:top w:w="15" w:type="dxa"/>
                    <w:left w:w="15" w:type="dxa"/>
                    <w:bottom w:w="0" w:type="dxa"/>
                    <w:right w:w="15"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p>
              </w:tc>
              <w:tc>
                <w:tcPr>
                  <w:tcW w:w="2838"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FA28AB" w:rsidRPr="007D5F3B" w:rsidRDefault="00FA28AB" w:rsidP="00776B91">
                  <w:pPr>
                    <w:pStyle w:val="Textoindependiente"/>
                    <w:ind w:right="-70"/>
                    <w:rPr>
                      <w:rFonts w:ascii="Arial" w:hAnsi="Arial" w:cs="Arial"/>
                      <w:b/>
                      <w:i/>
                      <w:sz w:val="22"/>
                      <w:szCs w:val="22"/>
                      <w:lang w:val="es-MX"/>
                    </w:rPr>
                  </w:pPr>
                  <w:r>
                    <w:rPr>
                      <w:rFonts w:ascii="Arial" w:hAnsi="Arial" w:cs="Arial"/>
                      <w:b/>
                      <w:bCs/>
                      <w:i/>
                      <w:sz w:val="22"/>
                      <w:szCs w:val="22"/>
                      <w:lang w:val="es-MX"/>
                    </w:rPr>
                    <w:t xml:space="preserve">          </w:t>
                  </w:r>
                  <w:r w:rsidRPr="007D5F3B">
                    <w:rPr>
                      <w:rFonts w:ascii="Arial" w:hAnsi="Arial" w:cs="Arial"/>
                      <w:b/>
                      <w:bCs/>
                      <w:i/>
                      <w:sz w:val="22"/>
                      <w:szCs w:val="22"/>
                      <w:lang w:val="es-MX"/>
                    </w:rPr>
                    <w:t>MAYO</w:t>
                  </w:r>
                </w:p>
              </w:tc>
            </w:tr>
            <w:tr w:rsidR="00FA28AB" w:rsidRPr="007D5F3B" w:rsidTr="00776B91">
              <w:trPr>
                <w:trHeight w:val="254"/>
              </w:trPr>
              <w:tc>
                <w:tcPr>
                  <w:tcW w:w="4831" w:type="dxa"/>
                  <w:tcBorders>
                    <w:top w:val="nil"/>
                    <w:left w:val="nil"/>
                    <w:bottom w:val="nil"/>
                    <w:right w:val="nil"/>
                  </w:tcBorders>
                  <w:shd w:val="clear" w:color="auto" w:fill="BFBFBF"/>
                  <w:tcMar>
                    <w:top w:w="15" w:type="dxa"/>
                    <w:left w:w="15" w:type="dxa"/>
                    <w:bottom w:w="0" w:type="dxa"/>
                    <w:right w:w="15"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 </w:t>
                  </w:r>
                </w:p>
              </w:tc>
              <w:tc>
                <w:tcPr>
                  <w:tcW w:w="1419" w:type="dxa"/>
                  <w:tcBorders>
                    <w:top w:val="nil"/>
                    <w:left w:val="nil"/>
                    <w:bottom w:val="nil"/>
                    <w:right w:val="nil"/>
                  </w:tcBorders>
                  <w:shd w:val="clear" w:color="auto" w:fill="BFBFBF"/>
                  <w:tcMar>
                    <w:top w:w="15" w:type="dxa"/>
                    <w:left w:w="15" w:type="dxa"/>
                    <w:bottom w:w="0" w:type="dxa"/>
                    <w:right w:w="15" w:type="dxa"/>
                  </w:tcMar>
                  <w:vAlign w:val="center"/>
                  <w:hideMark/>
                </w:tcPr>
                <w:p w:rsidR="00FA28AB" w:rsidRPr="007D5F3B" w:rsidRDefault="00FA28AB" w:rsidP="00776B91">
                  <w:pPr>
                    <w:pStyle w:val="Textoindependiente"/>
                    <w:ind w:right="-70"/>
                    <w:rPr>
                      <w:rFonts w:ascii="Arial" w:hAnsi="Arial" w:cs="Arial"/>
                      <w:b/>
                      <w:i/>
                      <w:sz w:val="22"/>
                      <w:szCs w:val="22"/>
                      <w:lang w:val="es-MX"/>
                    </w:rPr>
                  </w:pPr>
                  <w:r w:rsidRPr="007D5F3B">
                    <w:rPr>
                      <w:rFonts w:ascii="Arial" w:hAnsi="Arial" w:cs="Arial"/>
                      <w:b/>
                      <w:bCs/>
                      <w:i/>
                      <w:sz w:val="22"/>
                      <w:szCs w:val="22"/>
                      <w:lang w:val="es-MX"/>
                    </w:rPr>
                    <w:t>REAL</w:t>
                  </w:r>
                </w:p>
              </w:tc>
              <w:tc>
                <w:tcPr>
                  <w:tcW w:w="1419" w:type="dxa"/>
                  <w:tcBorders>
                    <w:top w:val="nil"/>
                    <w:left w:val="nil"/>
                    <w:bottom w:val="nil"/>
                    <w:right w:val="nil"/>
                  </w:tcBorders>
                  <w:shd w:val="clear" w:color="auto" w:fill="BFBFBF"/>
                  <w:tcMar>
                    <w:top w:w="15" w:type="dxa"/>
                    <w:left w:w="15" w:type="dxa"/>
                    <w:bottom w:w="0" w:type="dxa"/>
                    <w:right w:w="15" w:type="dxa"/>
                  </w:tcMar>
                  <w:vAlign w:val="center"/>
                  <w:hideMark/>
                </w:tcPr>
                <w:p w:rsidR="00FA28AB" w:rsidRPr="007D5F3B" w:rsidRDefault="00FA28AB" w:rsidP="00776B91">
                  <w:pPr>
                    <w:pStyle w:val="Textoindependiente"/>
                    <w:ind w:right="-70"/>
                    <w:rPr>
                      <w:rFonts w:ascii="Arial" w:hAnsi="Arial" w:cs="Arial"/>
                      <w:b/>
                      <w:i/>
                      <w:sz w:val="22"/>
                      <w:szCs w:val="22"/>
                      <w:lang w:val="es-MX"/>
                    </w:rPr>
                  </w:pPr>
                  <w:r w:rsidRPr="007D5F3B">
                    <w:rPr>
                      <w:rFonts w:ascii="Arial" w:hAnsi="Arial" w:cs="Arial"/>
                      <w:b/>
                      <w:bCs/>
                      <w:i/>
                      <w:sz w:val="22"/>
                      <w:szCs w:val="22"/>
                      <w:lang w:val="es-MX"/>
                    </w:rPr>
                    <w:t>PPTO</w:t>
                  </w: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7D5F3B" w:rsidRDefault="00FA28AB" w:rsidP="00776B91">
                  <w:pPr>
                    <w:pStyle w:val="Textoindependiente"/>
                    <w:ind w:right="-70"/>
                    <w:jc w:val="left"/>
                    <w:rPr>
                      <w:rFonts w:ascii="Arial" w:hAnsi="Arial" w:cs="Arial"/>
                      <w:b/>
                      <w:i/>
                      <w:sz w:val="22"/>
                      <w:szCs w:val="22"/>
                      <w:lang w:val="es-MX"/>
                    </w:rPr>
                  </w:pPr>
                  <w:r w:rsidRPr="007D5F3B">
                    <w:rPr>
                      <w:rFonts w:ascii="Arial" w:hAnsi="Arial" w:cs="Arial"/>
                      <w:b/>
                      <w:bCs/>
                      <w:i/>
                      <w:sz w:val="22"/>
                      <w:szCs w:val="22"/>
                      <w:lang w:val="es-MX"/>
                    </w:rPr>
                    <w:t>INGRESOS:  ( SIN I.V.A. )</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 xml:space="preserve">Agua y Drenaje </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23,841</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28,907</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Aguas Residuales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1,293</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1,798</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Otros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2,270</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2,461</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Productos Financieros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234</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299</w:t>
                  </w: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Bonificaciones</w:t>
                  </w:r>
                </w:p>
              </w:tc>
              <w:tc>
                <w:tcPr>
                  <w:tcW w:w="1419"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(1,968)</w:t>
                  </w:r>
                </w:p>
              </w:tc>
              <w:tc>
                <w:tcPr>
                  <w:tcW w:w="141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(1,852)</w:t>
                  </w: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bCs/>
                      <w:i/>
                      <w:sz w:val="22"/>
                      <w:szCs w:val="22"/>
                      <w:lang w:val="es-MX"/>
                    </w:rPr>
                    <w:t>TOTAL INGRESOS NETOS</w:t>
                  </w:r>
                </w:p>
              </w:tc>
              <w:tc>
                <w:tcPr>
                  <w:tcW w:w="1419"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bCs/>
                      <w:i/>
                      <w:sz w:val="22"/>
                      <w:szCs w:val="22"/>
                      <w:lang w:val="es-MX"/>
                    </w:rPr>
                    <w:t>25,670</w:t>
                  </w:r>
                </w:p>
              </w:tc>
              <w:tc>
                <w:tcPr>
                  <w:tcW w:w="141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31,613</w:t>
                  </w:r>
                </w:p>
              </w:tc>
            </w:tr>
            <w:tr w:rsidR="00FA28AB" w:rsidRPr="007D5F3B" w:rsidTr="00776B91">
              <w:trPr>
                <w:trHeight w:val="80"/>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p>
              </w:tc>
              <w:tc>
                <w:tcPr>
                  <w:tcW w:w="1419"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bCs/>
                      <w:i/>
                      <w:sz w:val="22"/>
                      <w:szCs w:val="22"/>
                      <w:lang w:val="es-MX"/>
                    </w:rPr>
                    <w:t>EGRESOS:</w:t>
                  </w:r>
                </w:p>
              </w:tc>
              <w:tc>
                <w:tcPr>
                  <w:tcW w:w="1419" w:type="dxa"/>
                  <w:tcBorders>
                    <w:top w:val="nil"/>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Servicios Personales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12,812</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13,007</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Servicios Generales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7,423</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1226C2">
                    <w:rPr>
                      <w:rFonts w:ascii="Arial" w:hAnsi="Arial" w:cs="Arial"/>
                      <w:b/>
                      <w:i/>
                      <w:sz w:val="22"/>
                      <w:szCs w:val="22"/>
                      <w:lang w:val="es-MX"/>
                    </w:rPr>
                    <w:t>14,202</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Materiales y Suministros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1,373</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1,532</w:t>
                  </w:r>
                </w:p>
              </w:tc>
            </w:tr>
            <w:tr w:rsidR="00FA28AB" w:rsidRPr="007D5F3B" w:rsidTr="00776B91">
              <w:trPr>
                <w:trHeight w:val="255"/>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Gastos Financieros y Otros</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73</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1226C2">
                    <w:rPr>
                      <w:rFonts w:ascii="Arial" w:hAnsi="Arial" w:cs="Arial"/>
                      <w:b/>
                      <w:i/>
                      <w:sz w:val="22"/>
                      <w:szCs w:val="22"/>
                      <w:lang w:val="es-MX"/>
                    </w:rPr>
                    <w:t>60</w:t>
                  </w:r>
                </w:p>
              </w:tc>
            </w:tr>
            <w:tr w:rsidR="00FA28AB" w:rsidRPr="007D5F3B" w:rsidTr="00776B91">
              <w:trPr>
                <w:trHeight w:val="150"/>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 xml:space="preserve"> </w:t>
                  </w:r>
                </w:p>
              </w:tc>
              <w:tc>
                <w:tcPr>
                  <w:tcW w:w="141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bCs/>
                      <w:i/>
                      <w:sz w:val="22"/>
                      <w:szCs w:val="22"/>
                      <w:lang w:val="es-MX"/>
                    </w:rPr>
                    <w:t>TOTAL EGRESOS</w:t>
                  </w:r>
                </w:p>
              </w:tc>
              <w:tc>
                <w:tcPr>
                  <w:tcW w:w="1419"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bCs/>
                      <w:i/>
                      <w:sz w:val="22"/>
                      <w:szCs w:val="22"/>
                      <w:lang w:val="es-MX"/>
                    </w:rPr>
                    <w:t>21,681</w:t>
                  </w:r>
                </w:p>
              </w:tc>
              <w:tc>
                <w:tcPr>
                  <w:tcW w:w="141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28,801</w:t>
                  </w:r>
                </w:p>
              </w:tc>
            </w:tr>
            <w:tr w:rsidR="00FA28AB" w:rsidRPr="007D5F3B" w:rsidTr="00776B91">
              <w:trPr>
                <w:trHeight w:val="236"/>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p>
              </w:tc>
              <w:tc>
                <w:tcPr>
                  <w:tcW w:w="1419"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bCs/>
                      <w:i/>
                      <w:sz w:val="22"/>
                      <w:szCs w:val="22"/>
                      <w:lang w:val="es-MX"/>
                    </w:rPr>
                    <w:t>RESULTADOS ANTES DEPRECIACIÓN</w:t>
                  </w:r>
                </w:p>
              </w:tc>
              <w:tc>
                <w:tcPr>
                  <w:tcW w:w="1419" w:type="dxa"/>
                  <w:tcBorders>
                    <w:top w:val="nil"/>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bCs/>
                      <w:i/>
                      <w:sz w:val="22"/>
                      <w:szCs w:val="22"/>
                      <w:lang w:val="es-MX"/>
                    </w:rPr>
                    <w:t>3,989</w:t>
                  </w: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2,812</w:t>
                  </w:r>
                </w:p>
              </w:tc>
            </w:tr>
            <w:tr w:rsidR="00FA28AB" w:rsidRPr="007D5F3B" w:rsidTr="00776B91">
              <w:trPr>
                <w:trHeight w:val="168"/>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p>
              </w:tc>
              <w:tc>
                <w:tcPr>
                  <w:tcW w:w="1419" w:type="dxa"/>
                  <w:tcBorders>
                    <w:top w:val="nil"/>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center"/>
                  <w:hideMark/>
                </w:tcPr>
                <w:p w:rsidR="00FA28AB" w:rsidRPr="009F23AF" w:rsidRDefault="00FA28AB" w:rsidP="00776B91">
                  <w:pPr>
                    <w:pStyle w:val="Textoindependiente"/>
                    <w:ind w:right="-70"/>
                    <w:jc w:val="left"/>
                    <w:rPr>
                      <w:rFonts w:ascii="Arial" w:hAnsi="Arial" w:cs="Arial"/>
                      <w:i/>
                      <w:sz w:val="22"/>
                      <w:szCs w:val="22"/>
                      <w:lang w:val="es-MX"/>
                    </w:rPr>
                  </w:pPr>
                  <w:r w:rsidRPr="009F23AF">
                    <w:rPr>
                      <w:rFonts w:ascii="Arial" w:hAnsi="Arial" w:cs="Arial"/>
                      <w:i/>
                      <w:sz w:val="22"/>
                      <w:szCs w:val="22"/>
                      <w:lang w:val="es-MX"/>
                    </w:rPr>
                    <w:t xml:space="preserve"> Depreciaciones y Amortizaciones</w:t>
                  </w:r>
                </w:p>
              </w:tc>
              <w:tc>
                <w:tcPr>
                  <w:tcW w:w="141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r w:rsidRPr="009F23AF">
                    <w:rPr>
                      <w:rFonts w:ascii="Arial" w:hAnsi="Arial" w:cs="Arial"/>
                      <w:i/>
                      <w:sz w:val="22"/>
                      <w:szCs w:val="22"/>
                      <w:lang w:val="es-MX"/>
                    </w:rPr>
                    <w:t>2,961</w:t>
                  </w:r>
                </w:p>
              </w:tc>
              <w:tc>
                <w:tcPr>
                  <w:tcW w:w="141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i/>
                      <w:sz w:val="22"/>
                      <w:szCs w:val="22"/>
                      <w:lang w:val="es-MX"/>
                    </w:rPr>
                    <w:t>2,800</w:t>
                  </w: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9F23AF" w:rsidRDefault="00FA28AB" w:rsidP="00776B91">
                  <w:pPr>
                    <w:pStyle w:val="Textoindependiente"/>
                    <w:ind w:right="-70"/>
                    <w:jc w:val="left"/>
                    <w:rPr>
                      <w:rFonts w:ascii="Arial" w:hAnsi="Arial" w:cs="Arial"/>
                      <w:i/>
                      <w:sz w:val="22"/>
                      <w:szCs w:val="22"/>
                      <w:lang w:val="es-MX"/>
                    </w:rPr>
                  </w:pPr>
                </w:p>
              </w:tc>
              <w:tc>
                <w:tcPr>
                  <w:tcW w:w="1419"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FA28AB" w:rsidRPr="009F23AF" w:rsidRDefault="00FA28AB" w:rsidP="00776B91">
                  <w:pPr>
                    <w:pStyle w:val="Textoindependiente"/>
                    <w:ind w:right="-70"/>
                    <w:jc w:val="center"/>
                    <w:rPr>
                      <w:rFonts w:ascii="Arial" w:hAnsi="Arial" w:cs="Arial"/>
                      <w:i/>
                      <w:sz w:val="22"/>
                      <w:szCs w:val="22"/>
                      <w:lang w:val="es-MX"/>
                    </w:rPr>
                  </w:pPr>
                </w:p>
              </w:tc>
              <w:tc>
                <w:tcPr>
                  <w:tcW w:w="1419"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p>
              </w:tc>
            </w:tr>
            <w:tr w:rsidR="00FA28AB" w:rsidRPr="007D5F3B" w:rsidTr="00776B91">
              <w:trPr>
                <w:trHeight w:val="254"/>
              </w:trPr>
              <w:tc>
                <w:tcPr>
                  <w:tcW w:w="4831"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7D5F3B" w:rsidRDefault="00FA28AB" w:rsidP="00776B91">
                  <w:pPr>
                    <w:pStyle w:val="Textoindependiente"/>
                    <w:ind w:right="-70"/>
                    <w:jc w:val="left"/>
                    <w:rPr>
                      <w:rFonts w:ascii="Arial" w:hAnsi="Arial" w:cs="Arial"/>
                      <w:b/>
                      <w:i/>
                      <w:sz w:val="22"/>
                      <w:szCs w:val="22"/>
                      <w:lang w:val="es-MX"/>
                    </w:rPr>
                  </w:pPr>
                  <w:r w:rsidRPr="007D5F3B">
                    <w:rPr>
                      <w:rFonts w:ascii="Arial" w:hAnsi="Arial" w:cs="Arial"/>
                      <w:b/>
                      <w:bCs/>
                      <w:i/>
                      <w:sz w:val="22"/>
                      <w:szCs w:val="22"/>
                      <w:lang w:val="es-MX"/>
                    </w:rPr>
                    <w:t xml:space="preserve">RESULTADO DEL EJERCICIO </w:t>
                  </w:r>
                </w:p>
              </w:tc>
              <w:tc>
                <w:tcPr>
                  <w:tcW w:w="1419"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1,028</w:t>
                  </w:r>
                </w:p>
              </w:tc>
              <w:tc>
                <w:tcPr>
                  <w:tcW w:w="141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FA28AB" w:rsidRPr="007D5F3B" w:rsidRDefault="00FA28AB" w:rsidP="00776B91">
                  <w:pPr>
                    <w:pStyle w:val="Textoindependiente"/>
                    <w:ind w:right="-70"/>
                    <w:jc w:val="center"/>
                    <w:rPr>
                      <w:rFonts w:ascii="Arial" w:hAnsi="Arial" w:cs="Arial"/>
                      <w:b/>
                      <w:i/>
                      <w:sz w:val="22"/>
                      <w:szCs w:val="22"/>
                      <w:lang w:val="es-MX"/>
                    </w:rPr>
                  </w:pPr>
                  <w:r w:rsidRPr="007D5F3B">
                    <w:rPr>
                      <w:rFonts w:ascii="Arial" w:hAnsi="Arial" w:cs="Arial"/>
                      <w:b/>
                      <w:bCs/>
                      <w:i/>
                      <w:sz w:val="22"/>
                      <w:szCs w:val="22"/>
                      <w:lang w:val="es-MX"/>
                    </w:rPr>
                    <w:t>12</w:t>
                  </w:r>
                </w:p>
              </w:tc>
            </w:tr>
          </w:tbl>
          <w:p w:rsidR="00FA28AB" w:rsidRPr="005C7773" w:rsidRDefault="00FA28AB" w:rsidP="00776B91">
            <w:pPr>
              <w:pStyle w:val="Textoindependiente"/>
              <w:ind w:right="-70"/>
              <w:jc w:val="center"/>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Pr="005C7773" w:rsidRDefault="00FA28AB" w:rsidP="00776B91">
            <w:pPr>
              <w:pStyle w:val="Textoindependiente"/>
              <w:ind w:right="-70"/>
              <w:jc w:val="center"/>
              <w:rPr>
                <w:rFonts w:ascii="Arial" w:hAnsi="Arial" w:cs="Arial"/>
                <w:b/>
                <w:i/>
                <w:sz w:val="22"/>
                <w:szCs w:val="22"/>
                <w:lang w:val="es-MX"/>
              </w:rPr>
            </w:pPr>
            <w:r w:rsidRPr="005C7773">
              <w:rPr>
                <w:rFonts w:ascii="Arial" w:hAnsi="Arial" w:cs="Arial"/>
                <w:b/>
                <w:bCs/>
                <w:i/>
                <w:sz w:val="22"/>
                <w:szCs w:val="22"/>
                <w:lang w:val="es-MX"/>
              </w:rPr>
              <w:t xml:space="preserve">ESTADO  DE  FLUJO DE EFECTIVO  </w:t>
            </w:r>
            <w:r>
              <w:rPr>
                <w:rFonts w:ascii="Arial" w:hAnsi="Arial" w:cs="Arial"/>
                <w:b/>
                <w:bCs/>
                <w:i/>
                <w:sz w:val="22"/>
                <w:szCs w:val="22"/>
                <w:lang w:val="es-MX"/>
              </w:rPr>
              <w:t>MAYO</w:t>
            </w:r>
            <w:r w:rsidRPr="005C7773">
              <w:rPr>
                <w:rFonts w:ascii="Arial" w:hAnsi="Arial" w:cs="Arial"/>
                <w:b/>
                <w:bCs/>
                <w:i/>
                <w:sz w:val="22"/>
                <w:szCs w:val="22"/>
                <w:lang w:val="es-MX"/>
              </w:rPr>
              <w:t xml:space="preserve"> 2021</w:t>
            </w:r>
          </w:p>
          <w:p w:rsidR="00FA28AB" w:rsidRPr="005C7773" w:rsidRDefault="00FA28AB" w:rsidP="00776B91">
            <w:pPr>
              <w:pStyle w:val="Textoindependiente"/>
              <w:ind w:right="-70"/>
              <w:jc w:val="center"/>
              <w:rPr>
                <w:rFonts w:ascii="Arial" w:hAnsi="Arial" w:cs="Arial"/>
                <w:b/>
                <w:i/>
                <w:sz w:val="22"/>
                <w:szCs w:val="22"/>
                <w:lang w:val="es-MX"/>
              </w:rPr>
            </w:pPr>
            <w:r w:rsidRPr="005C7773">
              <w:rPr>
                <w:rFonts w:ascii="Arial" w:hAnsi="Arial" w:cs="Arial"/>
                <w:b/>
                <w:bCs/>
                <w:i/>
                <w:sz w:val="22"/>
                <w:szCs w:val="22"/>
                <w:lang w:val="es-MX"/>
              </w:rPr>
              <w:t>( MILES DE PESOS )</w:t>
            </w:r>
          </w:p>
          <w:p w:rsidR="00FA28AB" w:rsidRDefault="00AA472C" w:rsidP="00776B91">
            <w:pPr>
              <w:pStyle w:val="Textoindependiente"/>
              <w:ind w:right="-70"/>
              <w:rPr>
                <w:rFonts w:ascii="Arial" w:hAnsi="Arial" w:cs="Arial"/>
                <w:b/>
                <w:i/>
                <w:sz w:val="22"/>
                <w:szCs w:val="22"/>
                <w:lang w:val="es-MX"/>
              </w:rPr>
            </w:pPr>
            <w:r>
              <w:rPr>
                <w:rFonts w:ascii="Arial" w:hAnsi="Arial" w:cs="Arial"/>
                <w:b/>
                <w:i/>
                <w:noProof/>
                <w:sz w:val="22"/>
                <w:szCs w:val="22"/>
                <w:lang w:val="es-MX" w:eastAsia="es-MX"/>
              </w:rPr>
              <w:object w:dxaOrig="1440" w:dyaOrig="1440">
                <v:shape id="3 Objeto" o:spid="_x0000_s1084" type="#_x0000_t75" style="position:absolute;left:0;text-align:left;margin-left:23.85pt;margin-top:3pt;width:390.4pt;height:401.25pt;z-index:251741184;visibility:visible">
                  <v:imagedata r:id="rId10" o:title=""/>
                </v:shape>
                <o:OLEObject Type="Embed" ProgID="Excel.Sheet.12" ShapeID="3 Objeto" DrawAspect="Content" ObjectID="_1687260521" r:id="rId11"/>
              </w:object>
            </w: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Default="00FA28AB" w:rsidP="00776B91">
            <w:pPr>
              <w:pStyle w:val="Textoindependiente"/>
              <w:ind w:right="-70"/>
              <w:rPr>
                <w:rFonts w:ascii="Arial" w:hAnsi="Arial" w:cs="Arial"/>
                <w:b/>
                <w:i/>
                <w:sz w:val="22"/>
                <w:szCs w:val="22"/>
                <w:lang w:val="es-MX"/>
              </w:rPr>
            </w:pPr>
          </w:p>
          <w:p w:rsidR="00FA28AB" w:rsidRPr="005C7773" w:rsidRDefault="00FA28AB" w:rsidP="00776B91">
            <w:pPr>
              <w:pStyle w:val="Textoindependiente"/>
              <w:ind w:right="-70"/>
              <w:rPr>
                <w:rFonts w:ascii="Arial" w:hAnsi="Arial" w:cs="Arial"/>
                <w:b/>
                <w:i/>
                <w:sz w:val="22"/>
                <w:szCs w:val="22"/>
                <w:lang w:val="es-MX"/>
              </w:rPr>
            </w:pPr>
          </w:p>
          <w:p w:rsidR="00FA28AB" w:rsidRPr="005C7773" w:rsidRDefault="00FA28AB" w:rsidP="00776B91">
            <w:pPr>
              <w:pStyle w:val="Textoindependiente"/>
              <w:ind w:right="-70"/>
              <w:jc w:val="center"/>
              <w:rPr>
                <w:rFonts w:ascii="Arial" w:hAnsi="Arial" w:cs="Arial"/>
                <w:b/>
                <w:i/>
                <w:sz w:val="22"/>
                <w:szCs w:val="22"/>
                <w:lang w:val="es-MX"/>
              </w:rPr>
            </w:pPr>
            <w:r w:rsidRPr="005C7773">
              <w:rPr>
                <w:rFonts w:ascii="Arial" w:hAnsi="Arial" w:cs="Arial"/>
                <w:b/>
                <w:bCs/>
                <w:i/>
                <w:sz w:val="22"/>
                <w:szCs w:val="22"/>
                <w:lang w:val="es-MX"/>
              </w:rPr>
              <w:t xml:space="preserve">ESTADO DE SITUACIÓN FINANCIERA  </w:t>
            </w:r>
            <w:r>
              <w:rPr>
                <w:rFonts w:ascii="Arial" w:hAnsi="Arial" w:cs="Arial"/>
                <w:b/>
                <w:bCs/>
                <w:i/>
                <w:sz w:val="22"/>
                <w:szCs w:val="22"/>
                <w:lang w:val="es-MX"/>
              </w:rPr>
              <w:t>MAYO</w:t>
            </w:r>
            <w:r w:rsidRPr="005C7773">
              <w:rPr>
                <w:rFonts w:ascii="Arial" w:hAnsi="Arial" w:cs="Arial"/>
                <w:b/>
                <w:bCs/>
                <w:i/>
                <w:sz w:val="22"/>
                <w:szCs w:val="22"/>
                <w:lang w:val="es-MX"/>
              </w:rPr>
              <w:t xml:space="preserve"> 2021</w:t>
            </w:r>
          </w:p>
          <w:p w:rsidR="00FA28AB" w:rsidRDefault="00FA28AB" w:rsidP="00776B91">
            <w:pPr>
              <w:pStyle w:val="Textoindependiente"/>
              <w:ind w:right="-70"/>
              <w:jc w:val="center"/>
              <w:rPr>
                <w:rFonts w:ascii="Arial" w:hAnsi="Arial" w:cs="Arial"/>
                <w:b/>
                <w:bCs/>
                <w:i/>
                <w:sz w:val="22"/>
                <w:szCs w:val="22"/>
                <w:lang w:val="es-MX"/>
              </w:rPr>
            </w:pPr>
            <w:r w:rsidRPr="005C7773">
              <w:rPr>
                <w:rFonts w:ascii="Arial" w:hAnsi="Arial" w:cs="Arial"/>
                <w:b/>
                <w:bCs/>
                <w:i/>
                <w:sz w:val="22"/>
                <w:szCs w:val="22"/>
                <w:lang w:val="es-MX"/>
              </w:rPr>
              <w:t>( MILES DE PESOS )</w:t>
            </w:r>
          </w:p>
          <w:tbl>
            <w:tblPr>
              <w:tblW w:w="8320" w:type="dxa"/>
              <w:tblLayout w:type="fixed"/>
              <w:tblCellMar>
                <w:left w:w="0" w:type="dxa"/>
                <w:right w:w="0" w:type="dxa"/>
              </w:tblCellMar>
              <w:tblLook w:val="0600" w:firstRow="0" w:lastRow="0" w:firstColumn="0" w:lastColumn="0" w:noHBand="1" w:noVBand="1"/>
            </w:tblPr>
            <w:tblGrid>
              <w:gridCol w:w="39"/>
              <w:gridCol w:w="60"/>
              <w:gridCol w:w="100"/>
              <w:gridCol w:w="1652"/>
              <w:gridCol w:w="677"/>
              <w:gridCol w:w="876"/>
              <w:gridCol w:w="358"/>
              <w:gridCol w:w="836"/>
              <w:gridCol w:w="1871"/>
              <w:gridCol w:w="60"/>
              <w:gridCol w:w="955"/>
              <w:gridCol w:w="836"/>
            </w:tblGrid>
            <w:tr w:rsidR="00FA28AB" w:rsidRPr="00236BA3" w:rsidTr="00776B91">
              <w:trPr>
                <w:trHeight w:val="267"/>
              </w:trPr>
              <w:tc>
                <w:tcPr>
                  <w:tcW w:w="2540"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ACTIVO</w:t>
                  </w:r>
                </w:p>
              </w:tc>
              <w:tc>
                <w:tcPr>
                  <w:tcW w:w="880" w:type="dxa"/>
                  <w:tcBorders>
                    <w:top w:val="nil"/>
                    <w:left w:val="nil"/>
                    <w:bottom w:val="nil"/>
                    <w:right w:val="nil"/>
                  </w:tcBorders>
                  <w:shd w:val="clear" w:color="auto" w:fill="C0C0C0"/>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w:t>
                  </w:r>
                </w:p>
              </w:tc>
              <w:tc>
                <w:tcPr>
                  <w:tcW w:w="360" w:type="dxa"/>
                  <w:tcBorders>
                    <w:top w:val="nil"/>
                    <w:left w:val="nil"/>
                    <w:bottom w:val="nil"/>
                    <w:right w:val="nil"/>
                  </w:tcBorders>
                  <w:shd w:val="clear" w:color="auto" w:fill="C0C0C0"/>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w:t>
                  </w:r>
                </w:p>
              </w:tc>
              <w:tc>
                <w:tcPr>
                  <w:tcW w:w="3720"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PASIVO</w:t>
                  </w:r>
                </w:p>
              </w:tc>
              <w:tc>
                <w:tcPr>
                  <w:tcW w:w="840" w:type="dxa"/>
                  <w:tcBorders>
                    <w:top w:val="nil"/>
                    <w:left w:val="nil"/>
                    <w:bottom w:val="nil"/>
                    <w:right w:val="nil"/>
                  </w:tcBorders>
                  <w:shd w:val="clear" w:color="auto" w:fill="BFBFBF"/>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w:t>
                  </w:r>
                </w:p>
              </w:tc>
            </w:tr>
            <w:tr w:rsidR="00FA28AB" w:rsidRPr="00236BA3" w:rsidTr="00776B91">
              <w:trPr>
                <w:trHeight w:val="473"/>
              </w:trPr>
              <w:tc>
                <w:tcPr>
                  <w:tcW w:w="1860"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CIRCULANTE</w:t>
                  </w:r>
                </w:p>
              </w:tc>
              <w:tc>
                <w:tcPr>
                  <w:tcW w:w="68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ABR-21</w:t>
                  </w:r>
                </w:p>
              </w:tc>
              <w:tc>
                <w:tcPr>
                  <w:tcW w:w="8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MAY-21</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A CORTO PLAZO</w:t>
                  </w:r>
                </w:p>
              </w:tc>
              <w:tc>
                <w:tcPr>
                  <w:tcW w:w="96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ABR-21</w:t>
                  </w: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MAY-21</w:t>
                  </w:r>
                </w:p>
              </w:tc>
            </w:tr>
            <w:tr w:rsidR="00FA28AB" w:rsidRPr="00236BA3" w:rsidTr="00776B91">
              <w:trPr>
                <w:trHeight w:val="279"/>
              </w:trPr>
              <w:tc>
                <w:tcPr>
                  <w:tcW w:w="10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  </w:t>
                  </w:r>
                </w:p>
              </w:tc>
              <w:tc>
                <w:tcPr>
                  <w:tcW w:w="176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Caja y Bancos</w:t>
                  </w:r>
                </w:p>
              </w:tc>
              <w:tc>
                <w:tcPr>
                  <w:tcW w:w="68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5,262</w:t>
                  </w:r>
                </w:p>
              </w:tc>
              <w:tc>
                <w:tcPr>
                  <w:tcW w:w="88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7,235</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Proveedores</w:t>
                  </w:r>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7,092</w:t>
                  </w:r>
                </w:p>
              </w:tc>
              <w:tc>
                <w:tcPr>
                  <w:tcW w:w="8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7,386</w:t>
                  </w: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 </w:t>
                  </w: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Fondo para Obras</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13,413</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12,444</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Acreedores Diversos</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12,352</w:t>
                  </w:r>
                </w:p>
              </w:tc>
              <w:tc>
                <w:tcPr>
                  <w:tcW w:w="84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13,616</w:t>
                  </w: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Documentos por Cobrar</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Impuestos  y Derechos por Pagar </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8,017</w:t>
                  </w:r>
                </w:p>
              </w:tc>
              <w:tc>
                <w:tcPr>
                  <w:tcW w:w="84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7,655</w:t>
                  </w: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 </w:t>
                  </w: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Deudores Diversos</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2,086</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2,053</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Anticipo a Consumo</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c>
                <w:tcPr>
                  <w:tcW w:w="84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Almacén</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8,701</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8,938</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Ant. a Proveedores</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0</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 </w:t>
                  </w: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Imp.  Acreditables</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4,701</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4,783</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79"/>
              </w:trPr>
              <w:tc>
                <w:tcPr>
                  <w:tcW w:w="10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7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Cuentas por Cobrar</w:t>
                  </w:r>
                </w:p>
              </w:tc>
              <w:tc>
                <w:tcPr>
                  <w:tcW w:w="6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220</w:t>
                  </w:r>
                </w:p>
              </w:tc>
              <w:tc>
                <w:tcPr>
                  <w:tcW w:w="8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313</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186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TOTAL CIRCULANTE </w:t>
                  </w:r>
                </w:p>
              </w:tc>
              <w:tc>
                <w:tcPr>
                  <w:tcW w:w="6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34,383</w:t>
                  </w:r>
                </w:p>
              </w:tc>
              <w:tc>
                <w:tcPr>
                  <w:tcW w:w="8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35,766</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TOTAL A CORTO PLAZO</w:t>
                  </w:r>
                </w:p>
              </w:tc>
              <w:tc>
                <w:tcPr>
                  <w:tcW w:w="96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27,461</w:t>
                  </w:r>
                </w:p>
              </w:tc>
              <w:tc>
                <w:tcPr>
                  <w:tcW w:w="84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28,657</w:t>
                  </w:r>
                </w:p>
              </w:tc>
            </w:tr>
            <w:tr w:rsidR="00FA28AB" w:rsidRPr="00236BA3" w:rsidTr="00776B91">
              <w:trPr>
                <w:trHeight w:val="214"/>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1860"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FIJO</w:t>
                  </w:r>
                </w:p>
              </w:tc>
              <w:tc>
                <w:tcPr>
                  <w:tcW w:w="6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8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CONTINGENTE</w:t>
                  </w:r>
                </w:p>
              </w:tc>
              <w:tc>
                <w:tcPr>
                  <w:tcW w:w="9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28"/>
              </w:trPr>
              <w:tc>
                <w:tcPr>
                  <w:tcW w:w="200"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Inmuebles y Equipo</w:t>
                  </w:r>
                </w:p>
              </w:tc>
              <w:tc>
                <w:tcPr>
                  <w:tcW w:w="68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133,027</w:t>
                  </w:r>
                </w:p>
              </w:tc>
              <w:tc>
                <w:tcPr>
                  <w:tcW w:w="88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133,632</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9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79"/>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Obras en Operación </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518,435</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523,321</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Reserva para Indemnización</w:t>
                  </w: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35,520</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35,890</w:t>
                  </w:r>
                </w:p>
              </w:tc>
            </w:tr>
            <w:tr w:rsidR="00FA28AB" w:rsidRPr="00236BA3" w:rsidTr="00776B91">
              <w:trPr>
                <w:trHeight w:val="279"/>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Obras en Proceso</w:t>
                  </w:r>
                </w:p>
              </w:tc>
              <w:tc>
                <w:tcPr>
                  <w:tcW w:w="6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21,923</w:t>
                  </w:r>
                </w:p>
              </w:tc>
              <w:tc>
                <w:tcPr>
                  <w:tcW w:w="880" w:type="dxa"/>
                  <w:tcBorders>
                    <w:top w:val="nil"/>
                    <w:left w:val="nil"/>
                    <w:bottom w:val="nil"/>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20,679</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 </w:t>
                  </w:r>
                </w:p>
              </w:tc>
              <w:tc>
                <w:tcPr>
                  <w:tcW w:w="9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Depreciación</w:t>
                  </w:r>
                </w:p>
              </w:tc>
              <w:tc>
                <w:tcPr>
                  <w:tcW w:w="6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(245,320)</w:t>
                  </w:r>
                </w:p>
              </w:tc>
              <w:tc>
                <w:tcPr>
                  <w:tcW w:w="8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(248,281)</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278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TOTAL CONTINGENTE</w:t>
                  </w:r>
                </w:p>
              </w:tc>
              <w:tc>
                <w:tcPr>
                  <w:tcW w:w="96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35,520</w:t>
                  </w:r>
                </w:p>
              </w:tc>
              <w:tc>
                <w:tcPr>
                  <w:tcW w:w="84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35,890</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9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186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TOTAL ACTIVO FIJO</w:t>
                  </w:r>
                </w:p>
              </w:tc>
              <w:tc>
                <w:tcPr>
                  <w:tcW w:w="6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428,065</w:t>
                  </w:r>
                </w:p>
              </w:tc>
              <w:tc>
                <w:tcPr>
                  <w:tcW w:w="8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429,351</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TOTAL DEL PASIVO</w:t>
                  </w:r>
                </w:p>
              </w:tc>
              <w:tc>
                <w:tcPr>
                  <w:tcW w:w="9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62,981</w:t>
                  </w:r>
                </w:p>
              </w:tc>
              <w:tc>
                <w:tcPr>
                  <w:tcW w:w="84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64,547</w:t>
                  </w:r>
                </w:p>
              </w:tc>
            </w:tr>
            <w:tr w:rsidR="00FA28AB" w:rsidRPr="00236BA3" w:rsidTr="00776B91">
              <w:trPr>
                <w:trHeight w:val="293"/>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82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9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1860"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 xml:space="preserve">DIFERIDO </w:t>
                  </w:r>
                </w:p>
              </w:tc>
              <w:tc>
                <w:tcPr>
                  <w:tcW w:w="68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PATRIMONIO</w:t>
                  </w:r>
                </w:p>
              </w:tc>
              <w:tc>
                <w:tcPr>
                  <w:tcW w:w="9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476"/>
              </w:trPr>
              <w:tc>
                <w:tcPr>
                  <w:tcW w:w="200"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Diferido</w:t>
                  </w:r>
                </w:p>
              </w:tc>
              <w:tc>
                <w:tcPr>
                  <w:tcW w:w="680"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474</w:t>
                  </w:r>
                </w:p>
              </w:tc>
              <w:tc>
                <w:tcPr>
                  <w:tcW w:w="880"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400</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Patrimonio</w:t>
                  </w:r>
                </w:p>
              </w:tc>
              <w:tc>
                <w:tcPr>
                  <w:tcW w:w="9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86,158</w:t>
                  </w:r>
                </w:p>
              </w:tc>
              <w:tc>
                <w:tcPr>
                  <w:tcW w:w="84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86,158</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 xml:space="preserve">  </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Aportaciones Prodder y Prosanear</w:t>
                  </w: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168,194</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168,194</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Aportaciones Prome y Prodi</w:t>
                  </w: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6,329</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6,330</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Resultados de Ejercicios Anteriores</w:t>
                  </w:r>
                </w:p>
              </w:tc>
              <w:tc>
                <w:tcPr>
                  <w:tcW w:w="9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143,060</w:t>
                  </w: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143,060</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Resultado del Ejercicio</w:t>
                  </w:r>
                </w:p>
              </w:tc>
              <w:tc>
                <w:tcPr>
                  <w:tcW w:w="9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(3,800)</w:t>
                  </w:r>
                </w:p>
              </w:tc>
              <w:tc>
                <w:tcPr>
                  <w:tcW w:w="84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(2,772)</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400</w:t>
                  </w:r>
                </w:p>
              </w:tc>
              <w:tc>
                <w:tcPr>
                  <w:tcW w:w="36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rPr>
                      <w:rFonts w:ascii="Arial" w:hAnsi="Arial" w:cs="Arial"/>
                      <w:b/>
                      <w:bCs/>
                      <w:i/>
                      <w:sz w:val="14"/>
                      <w:szCs w:val="14"/>
                      <w:lang w:val="es-MX"/>
                    </w:rPr>
                  </w:pPr>
                  <w:r w:rsidRPr="00236BA3">
                    <w:rPr>
                      <w:rFonts w:ascii="Arial" w:hAnsi="Arial" w:cs="Arial"/>
                      <w:b/>
                      <w:bCs/>
                      <w:i/>
                      <w:sz w:val="14"/>
                      <w:szCs w:val="14"/>
                      <w:lang w:val="es-MX"/>
                    </w:rPr>
                    <w:t xml:space="preserve"> </w:t>
                  </w:r>
                </w:p>
              </w:tc>
              <w:tc>
                <w:tcPr>
                  <w:tcW w:w="1920"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414"/>
              </w:trPr>
              <w:tc>
                <w:tcPr>
                  <w:tcW w:w="1860"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TOTAL DIFERIDO</w:t>
                  </w:r>
                </w:p>
              </w:tc>
              <w:tc>
                <w:tcPr>
                  <w:tcW w:w="680"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474</w:t>
                  </w:r>
                </w:p>
              </w:tc>
              <w:tc>
                <w:tcPr>
                  <w:tcW w:w="877" w:type="dxa"/>
                  <w:vMerge/>
                  <w:tcBorders>
                    <w:top w:val="nil"/>
                    <w:left w:val="nil"/>
                    <w:bottom w:val="single" w:sz="12" w:space="0" w:color="000000"/>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55" w:type="dxa"/>
                  <w:vMerge/>
                  <w:tcBorders>
                    <w:top w:val="nil"/>
                    <w:left w:val="nil"/>
                    <w:bottom w:val="nil"/>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31" w:type="dxa"/>
                  <w:vMerge/>
                  <w:tcBorders>
                    <w:top w:val="nil"/>
                    <w:left w:val="nil"/>
                    <w:bottom w:val="nil"/>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1926" w:type="dxa"/>
                  <w:gridSpan w:val="2"/>
                  <w:vMerge/>
                  <w:tcBorders>
                    <w:top w:val="nil"/>
                    <w:left w:val="nil"/>
                    <w:bottom w:val="nil"/>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55" w:type="dxa"/>
                  <w:vMerge/>
                  <w:tcBorders>
                    <w:top w:val="single" w:sz="4" w:space="0" w:color="000000"/>
                    <w:left w:val="nil"/>
                    <w:bottom w:val="nil"/>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36" w:type="dxa"/>
                  <w:vMerge/>
                  <w:tcBorders>
                    <w:top w:val="single" w:sz="4" w:space="0" w:color="000000"/>
                    <w:left w:val="nil"/>
                    <w:bottom w:val="nil"/>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67"/>
              </w:trPr>
              <w:tc>
                <w:tcPr>
                  <w:tcW w:w="1847" w:type="dxa"/>
                  <w:gridSpan w:val="4"/>
                  <w:vMerge/>
                  <w:tcBorders>
                    <w:top w:val="nil"/>
                    <w:left w:val="nil"/>
                    <w:bottom w:val="nil"/>
                    <w:right w:val="nil"/>
                  </w:tcBorders>
                  <w:vAlign w:val="center"/>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93" w:type="dxa"/>
                  <w:vMerge/>
                  <w:tcBorders>
                    <w:top w:val="nil"/>
                    <w:left w:val="nil"/>
                    <w:bottom w:val="single" w:sz="12" w:space="0" w:color="000000"/>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77" w:type="dxa"/>
                  <w:vMerge/>
                  <w:tcBorders>
                    <w:top w:val="nil"/>
                    <w:left w:val="nil"/>
                    <w:bottom w:val="single" w:sz="12" w:space="0" w:color="000000"/>
                    <w:right w:val="nil"/>
                  </w:tcBorders>
                  <w:vAlign w:val="center"/>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TOTAL PATRIMONIO</w:t>
                  </w:r>
                </w:p>
              </w:tc>
              <w:tc>
                <w:tcPr>
                  <w:tcW w:w="9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399,941</w:t>
                  </w:r>
                </w:p>
              </w:tc>
              <w:tc>
                <w:tcPr>
                  <w:tcW w:w="84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400,970</w:t>
                  </w:r>
                </w:p>
              </w:tc>
            </w:tr>
            <w:tr w:rsidR="00FA28AB" w:rsidRPr="00236BA3" w:rsidTr="00776B91">
              <w:trPr>
                <w:trHeight w:val="267"/>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p>
              </w:tc>
              <w:tc>
                <w:tcPr>
                  <w:tcW w:w="680"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80"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9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84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r>
            <w:tr w:rsidR="00FA28AB" w:rsidRPr="00236BA3" w:rsidTr="00776B91">
              <w:trPr>
                <w:trHeight w:val="279"/>
              </w:trPr>
              <w:tc>
                <w:tcPr>
                  <w:tcW w:w="186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left"/>
                    <w:rPr>
                      <w:rFonts w:ascii="Arial" w:hAnsi="Arial" w:cs="Arial"/>
                      <w:b/>
                      <w:bCs/>
                      <w:i/>
                      <w:sz w:val="14"/>
                      <w:szCs w:val="14"/>
                      <w:lang w:val="es-MX"/>
                    </w:rPr>
                  </w:pPr>
                  <w:r w:rsidRPr="00236BA3">
                    <w:rPr>
                      <w:rFonts w:ascii="Arial" w:hAnsi="Arial" w:cs="Arial"/>
                      <w:b/>
                      <w:bCs/>
                      <w:i/>
                      <w:sz w:val="14"/>
                      <w:szCs w:val="14"/>
                      <w:lang w:val="es-MX"/>
                    </w:rPr>
                    <w:t>TOTAL ACTIVO</w:t>
                  </w:r>
                </w:p>
              </w:tc>
              <w:tc>
                <w:tcPr>
                  <w:tcW w:w="68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462,922</w:t>
                  </w:r>
                </w:p>
              </w:tc>
              <w:tc>
                <w:tcPr>
                  <w:tcW w:w="88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465,517</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p>
              </w:tc>
              <w:tc>
                <w:tcPr>
                  <w:tcW w:w="278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TOTAL PASIVO Y PATRIMONIO</w:t>
                  </w:r>
                </w:p>
              </w:tc>
              <w:tc>
                <w:tcPr>
                  <w:tcW w:w="9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462,922</w:t>
                  </w:r>
                </w:p>
              </w:tc>
              <w:tc>
                <w:tcPr>
                  <w:tcW w:w="84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A28AB" w:rsidRPr="00236BA3" w:rsidRDefault="00FA28AB" w:rsidP="00776B91">
                  <w:pPr>
                    <w:pStyle w:val="Textoindependiente"/>
                    <w:ind w:right="-70"/>
                    <w:jc w:val="center"/>
                    <w:rPr>
                      <w:rFonts w:ascii="Arial" w:hAnsi="Arial" w:cs="Arial"/>
                      <w:b/>
                      <w:bCs/>
                      <w:i/>
                      <w:sz w:val="14"/>
                      <w:szCs w:val="14"/>
                      <w:lang w:val="es-MX"/>
                    </w:rPr>
                  </w:pPr>
                  <w:r w:rsidRPr="00236BA3">
                    <w:rPr>
                      <w:rFonts w:ascii="Arial" w:hAnsi="Arial" w:cs="Arial"/>
                      <w:b/>
                      <w:bCs/>
                      <w:i/>
                      <w:sz w:val="14"/>
                      <w:szCs w:val="14"/>
                      <w:lang w:val="es-MX"/>
                    </w:rPr>
                    <w:t>465,517</w:t>
                  </w:r>
                </w:p>
              </w:tc>
            </w:tr>
            <w:tr w:rsidR="00FA28AB" w:rsidRPr="00D409F0" w:rsidTr="00776B91">
              <w:trPr>
                <w:trHeight w:val="188"/>
              </w:trPr>
              <w:tc>
                <w:tcPr>
                  <w:tcW w:w="20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p>
              </w:tc>
              <w:tc>
                <w:tcPr>
                  <w:tcW w:w="16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p>
              </w:tc>
              <w:tc>
                <w:tcPr>
                  <w:tcW w:w="6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r w:rsidRPr="00D409F0">
                    <w:rPr>
                      <w:rFonts w:ascii="Arial" w:hAnsi="Arial" w:cs="Arial"/>
                      <w:b/>
                      <w:bCs/>
                      <w:i/>
                      <w:sz w:val="22"/>
                      <w:szCs w:val="22"/>
                      <w:lang w:val="es-MX"/>
                    </w:rPr>
                    <w:t xml:space="preserve"> </w:t>
                  </w:r>
                </w:p>
              </w:tc>
              <w:tc>
                <w:tcPr>
                  <w:tcW w:w="8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r w:rsidRPr="00D409F0">
                    <w:rPr>
                      <w:rFonts w:ascii="Arial" w:hAnsi="Arial" w:cs="Arial"/>
                      <w:b/>
                      <w:bCs/>
                      <w:i/>
                      <w:sz w:val="22"/>
                      <w:szCs w:val="22"/>
                      <w:lang w:val="es-MX"/>
                    </w:rPr>
                    <w:t xml:space="preserve"> </w:t>
                  </w:r>
                </w:p>
              </w:tc>
              <w:tc>
                <w:tcPr>
                  <w:tcW w:w="36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r w:rsidRPr="00D409F0">
                    <w:rPr>
                      <w:rFonts w:ascii="Arial" w:hAnsi="Arial" w:cs="Arial"/>
                      <w:b/>
                      <w:bCs/>
                      <w:i/>
                      <w:sz w:val="22"/>
                      <w:szCs w:val="22"/>
                      <w:lang w:val="es-MX"/>
                    </w:rPr>
                    <w:t xml:space="preserve"> </w:t>
                  </w: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p>
              </w:tc>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r w:rsidRPr="00D409F0">
                    <w:rPr>
                      <w:rFonts w:ascii="Arial" w:hAnsi="Arial" w:cs="Arial"/>
                      <w:b/>
                      <w:bCs/>
                      <w:i/>
                      <w:sz w:val="22"/>
                      <w:szCs w:val="22"/>
                      <w:lang w:val="es-MX"/>
                    </w:rPr>
                    <w:t xml:space="preserve"> </w:t>
                  </w:r>
                </w:p>
              </w:tc>
              <w:tc>
                <w:tcPr>
                  <w:tcW w:w="9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p>
              </w:tc>
              <w:tc>
                <w:tcPr>
                  <w:tcW w:w="84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A28AB" w:rsidRPr="00D409F0" w:rsidRDefault="00FA28AB" w:rsidP="00776B91">
                  <w:pPr>
                    <w:pStyle w:val="Textoindependiente"/>
                    <w:ind w:right="-70"/>
                    <w:jc w:val="center"/>
                    <w:rPr>
                      <w:rFonts w:ascii="Arial" w:hAnsi="Arial" w:cs="Arial"/>
                      <w:b/>
                      <w:bCs/>
                      <w:i/>
                      <w:sz w:val="22"/>
                      <w:szCs w:val="22"/>
                      <w:lang w:val="es-MX"/>
                    </w:rPr>
                  </w:pPr>
                </w:p>
              </w:tc>
            </w:tr>
          </w:tbl>
          <w:p w:rsidR="00FA28AB" w:rsidRDefault="00FA28AB" w:rsidP="00776B91">
            <w:pPr>
              <w:pStyle w:val="Textoindependiente"/>
              <w:ind w:right="-70"/>
              <w:jc w:val="center"/>
              <w:rPr>
                <w:rFonts w:ascii="Arial" w:hAnsi="Arial" w:cs="Arial"/>
                <w:b/>
                <w:bCs/>
                <w:i/>
                <w:sz w:val="22"/>
                <w:szCs w:val="22"/>
                <w:lang w:val="es-MX"/>
              </w:rPr>
            </w:pPr>
          </w:p>
          <w:p w:rsidR="00FA28AB" w:rsidRDefault="00FA28AB" w:rsidP="00776B91">
            <w:pPr>
              <w:pStyle w:val="Textoindependiente"/>
              <w:ind w:right="-70"/>
              <w:jc w:val="center"/>
              <w:rPr>
                <w:rFonts w:ascii="Arial" w:hAnsi="Arial" w:cs="Arial"/>
                <w:b/>
                <w:bCs/>
                <w:i/>
                <w:sz w:val="22"/>
                <w:szCs w:val="22"/>
                <w:lang w:val="es-MX"/>
              </w:rPr>
            </w:pPr>
          </w:p>
          <w:p w:rsidR="00FA28AB" w:rsidRPr="00A84A9F" w:rsidRDefault="00FA28AB" w:rsidP="00776B91">
            <w:pPr>
              <w:pStyle w:val="Textoindependiente"/>
              <w:ind w:right="-70"/>
              <w:jc w:val="center"/>
              <w:rPr>
                <w:rFonts w:ascii="Arial" w:hAnsi="Arial" w:cs="Arial"/>
                <w:b/>
                <w:i/>
                <w:sz w:val="16"/>
                <w:szCs w:val="16"/>
                <w:lang w:val="es-MX"/>
              </w:rPr>
            </w:pPr>
          </w:p>
          <w:p w:rsidR="00FA28AB" w:rsidRPr="00A84A9F" w:rsidRDefault="00FA28AB" w:rsidP="00776B91">
            <w:pPr>
              <w:pStyle w:val="Textoindependiente"/>
              <w:ind w:right="-70"/>
              <w:rPr>
                <w:rFonts w:ascii="Arial" w:hAnsi="Arial" w:cs="Arial"/>
                <w:b/>
                <w:i/>
                <w:sz w:val="16"/>
                <w:szCs w:val="16"/>
                <w:lang w:val="es-MX"/>
              </w:rPr>
            </w:pPr>
          </w:p>
          <w:p w:rsidR="00FA28AB" w:rsidRPr="005C7773" w:rsidRDefault="00FA28AB" w:rsidP="00776B91">
            <w:pPr>
              <w:pStyle w:val="Textoindependiente"/>
              <w:ind w:right="-70"/>
              <w:rPr>
                <w:rFonts w:ascii="Arial" w:hAnsi="Arial" w:cs="Arial"/>
                <w:b/>
                <w:i/>
                <w:szCs w:val="24"/>
                <w:lang w:val="es-MX"/>
              </w:rPr>
            </w:pPr>
            <w:r w:rsidRPr="005C7773">
              <w:rPr>
                <w:rFonts w:ascii="Arial" w:hAnsi="Arial" w:cs="Arial"/>
                <w:b/>
                <w:i/>
                <w:szCs w:val="24"/>
                <w:lang w:val="es-MX"/>
              </w:rPr>
              <w:t xml:space="preserve">Se aprobó de manera unánime el Informe de </w:t>
            </w:r>
            <w:r>
              <w:rPr>
                <w:rFonts w:ascii="Arial" w:hAnsi="Arial" w:cs="Arial"/>
                <w:b/>
                <w:i/>
                <w:szCs w:val="24"/>
                <w:lang w:val="es-MX"/>
              </w:rPr>
              <w:t xml:space="preserve">actividades del mes de Mayo </w:t>
            </w:r>
            <w:r w:rsidRPr="005C7773">
              <w:rPr>
                <w:rFonts w:ascii="Arial" w:hAnsi="Arial" w:cs="Arial"/>
                <w:b/>
                <w:i/>
                <w:szCs w:val="24"/>
                <w:lang w:val="es-MX"/>
              </w:rPr>
              <w:t xml:space="preserve">de 2021, por los miembros del Consejo Directivo </w:t>
            </w:r>
          </w:p>
          <w:p w:rsidR="00FA28AB" w:rsidRPr="005C7773" w:rsidRDefault="00FA28AB" w:rsidP="00776B91">
            <w:pPr>
              <w:pStyle w:val="Textoindependiente"/>
              <w:ind w:right="-70"/>
              <w:rPr>
                <w:rFonts w:ascii="Arial" w:hAnsi="Arial" w:cs="Arial"/>
                <w:b/>
                <w:i/>
                <w:szCs w:val="24"/>
                <w:lang w:val="es-MX"/>
              </w:rPr>
            </w:pPr>
          </w:p>
          <w:p w:rsidR="00FA28AB" w:rsidRPr="005C7773" w:rsidRDefault="00FA28AB" w:rsidP="00776B91">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Mayo</w:t>
            </w:r>
            <w:r w:rsidRPr="005C7773">
              <w:rPr>
                <w:rFonts w:ascii="Arial" w:hAnsi="Arial" w:cs="Arial"/>
                <w:b/>
                <w:i/>
                <w:szCs w:val="24"/>
                <w:lang w:val="es-MX"/>
              </w:rPr>
              <w:t xml:space="preserve"> del 2021:  </w:t>
            </w:r>
          </w:p>
          <w:p w:rsidR="00FA28AB" w:rsidRPr="005C7773" w:rsidRDefault="00FA28AB" w:rsidP="00776B91">
            <w:pPr>
              <w:pStyle w:val="Textoindependiente"/>
              <w:rPr>
                <w:rFonts w:ascii="Arial" w:hAnsi="Arial" w:cs="Arial"/>
                <w:i/>
                <w:szCs w:val="24"/>
                <w:lang w:val="es-MX"/>
              </w:rPr>
            </w:pPr>
            <w:r w:rsidRPr="005C7773">
              <w:rPr>
                <w:rFonts w:ascii="Arial" w:hAnsi="Arial" w:cs="Arial"/>
                <w:i/>
                <w:szCs w:val="24"/>
                <w:lang w:val="es-MX"/>
              </w:rPr>
              <w:t xml:space="preserve">El comportamiento de la producción terminó el mes de </w:t>
            </w:r>
            <w:r>
              <w:rPr>
                <w:rFonts w:ascii="Arial" w:hAnsi="Arial" w:cs="Arial"/>
                <w:i/>
                <w:szCs w:val="24"/>
                <w:lang w:val="es-MX"/>
              </w:rPr>
              <w:t>mayo</w:t>
            </w:r>
            <w:r w:rsidRPr="005C7773">
              <w:rPr>
                <w:rFonts w:ascii="Arial" w:hAnsi="Arial" w:cs="Arial"/>
                <w:i/>
                <w:szCs w:val="24"/>
                <w:lang w:val="es-MX"/>
              </w:rPr>
              <w:t xml:space="preserve"> </w:t>
            </w:r>
            <w:r>
              <w:rPr>
                <w:rFonts w:ascii="Arial" w:hAnsi="Arial" w:cs="Arial"/>
                <w:i/>
                <w:szCs w:val="24"/>
                <w:lang w:val="es-MX"/>
              </w:rPr>
              <w:t xml:space="preserve">debido a la demanda que presentan nuestros usuarios fue de 4,123,370 </w:t>
            </w:r>
            <w:r w:rsidRPr="005C7773">
              <w:rPr>
                <w:rFonts w:ascii="Arial" w:hAnsi="Arial" w:cs="Arial"/>
                <w:i/>
                <w:szCs w:val="24"/>
                <w:lang w:val="es-MX"/>
              </w:rPr>
              <w:t xml:space="preserve">m3 de extracción, </w:t>
            </w:r>
            <w:r>
              <w:rPr>
                <w:rFonts w:ascii="Arial" w:hAnsi="Arial" w:cs="Arial"/>
                <w:i/>
                <w:szCs w:val="24"/>
                <w:lang w:val="es-MX"/>
              </w:rPr>
              <w:t>ligeramente menor</w:t>
            </w:r>
            <w:r w:rsidRPr="005C7773">
              <w:rPr>
                <w:rFonts w:ascii="Arial" w:hAnsi="Arial" w:cs="Arial"/>
                <w:i/>
                <w:szCs w:val="24"/>
                <w:lang w:val="es-MX"/>
              </w:rPr>
              <w:t xml:space="preserve"> al mismo mes del año anterior</w:t>
            </w:r>
            <w:r>
              <w:rPr>
                <w:rFonts w:ascii="Arial" w:hAnsi="Arial" w:cs="Arial"/>
                <w:i/>
                <w:szCs w:val="24"/>
                <w:lang w:val="es-MX"/>
              </w:rPr>
              <w:t xml:space="preserve"> pero cubriendo el requerimiento adecuado</w:t>
            </w:r>
            <w:r w:rsidRPr="005C7773">
              <w:rPr>
                <w:rFonts w:ascii="Arial" w:hAnsi="Arial" w:cs="Arial"/>
                <w:i/>
                <w:szCs w:val="24"/>
                <w:lang w:val="es-MX"/>
              </w:rPr>
              <w:t>.</w:t>
            </w:r>
          </w:p>
          <w:p w:rsidR="00FA28AB" w:rsidRDefault="00FA28AB" w:rsidP="00776B91">
            <w:pPr>
              <w:pStyle w:val="Textoindependiente"/>
              <w:rPr>
                <w:rFonts w:ascii="Arial" w:hAnsi="Arial" w:cs="Arial"/>
                <w:i/>
                <w:szCs w:val="24"/>
                <w:lang w:val="es-MX"/>
              </w:rPr>
            </w:pPr>
            <w:r w:rsidRPr="005C7773">
              <w:rPr>
                <w:rFonts w:ascii="Arial" w:hAnsi="Arial" w:cs="Arial"/>
                <w:i/>
                <w:szCs w:val="24"/>
                <w:lang w:val="es-MX"/>
              </w:rPr>
              <w:t xml:space="preserve">En cuanto a la información del acuífero que hemos presentado mes con mes, </w:t>
            </w:r>
            <w:r>
              <w:rPr>
                <w:rFonts w:ascii="Arial" w:hAnsi="Arial" w:cs="Arial"/>
                <w:i/>
                <w:szCs w:val="24"/>
                <w:lang w:val="es-MX"/>
              </w:rPr>
              <w:t xml:space="preserve">hemos </w:t>
            </w:r>
            <w:r>
              <w:rPr>
                <w:rFonts w:ascii="Arial" w:hAnsi="Arial" w:cs="Arial"/>
                <w:i/>
                <w:szCs w:val="24"/>
                <w:lang w:val="es-MX"/>
              </w:rPr>
              <w:lastRenderedPageBreak/>
              <w:t>batallado un poco todo el primer semestre por la falta de lluvias, afortunadamente ya se están recuperando esperamos que el próximo mes ya tengamos una ligera recuperación estamos bombeando al mes de mayo a 89.34 metros, éste es el nivel dinámico, es decir; es el nivel del acuífero con los equipos operando, teníamos del mes de enero 80 metros. hemos bajado 9 metros lo que va de este año y hemos bajado más con respecto al año pasado.</w:t>
            </w:r>
          </w:p>
          <w:p w:rsidR="00FA28AB" w:rsidRPr="005C7773" w:rsidRDefault="00FA28AB" w:rsidP="00776B91">
            <w:pPr>
              <w:pStyle w:val="Textoindependiente"/>
              <w:rPr>
                <w:rFonts w:ascii="Arial" w:hAnsi="Arial" w:cs="Arial"/>
                <w:i/>
                <w:szCs w:val="24"/>
              </w:rPr>
            </w:pPr>
            <w:r w:rsidRPr="005C7773">
              <w:rPr>
                <w:rFonts w:ascii="Arial" w:hAnsi="Arial" w:cs="Arial"/>
                <w:i/>
                <w:szCs w:val="24"/>
              </w:rPr>
              <w:t>En cuanto al consumo de energía el mes de ma</w:t>
            </w:r>
            <w:r>
              <w:rPr>
                <w:rFonts w:ascii="Arial" w:hAnsi="Arial" w:cs="Arial"/>
                <w:i/>
                <w:szCs w:val="24"/>
              </w:rPr>
              <w:t>yo</w:t>
            </w:r>
            <w:r w:rsidRPr="005C7773">
              <w:rPr>
                <w:rFonts w:ascii="Arial" w:hAnsi="Arial" w:cs="Arial"/>
                <w:i/>
                <w:szCs w:val="24"/>
              </w:rPr>
              <w:t xml:space="preserve"> </w:t>
            </w:r>
            <w:r>
              <w:rPr>
                <w:rFonts w:ascii="Arial" w:hAnsi="Arial" w:cs="Arial"/>
                <w:i/>
                <w:szCs w:val="24"/>
              </w:rPr>
              <w:t xml:space="preserve">terminó </w:t>
            </w:r>
            <w:r w:rsidRPr="005C7773">
              <w:rPr>
                <w:rFonts w:ascii="Arial" w:hAnsi="Arial" w:cs="Arial"/>
                <w:i/>
                <w:szCs w:val="24"/>
              </w:rPr>
              <w:t xml:space="preserve">con </w:t>
            </w:r>
            <w:r>
              <w:rPr>
                <w:rFonts w:ascii="Arial" w:hAnsi="Arial" w:cs="Arial"/>
                <w:i/>
                <w:szCs w:val="24"/>
              </w:rPr>
              <w:t xml:space="preserve">2,114,689  </w:t>
            </w:r>
            <w:r w:rsidRPr="005C7773">
              <w:rPr>
                <w:rFonts w:ascii="Arial" w:hAnsi="Arial" w:cs="Arial"/>
                <w:i/>
                <w:szCs w:val="24"/>
              </w:rPr>
              <w:t xml:space="preserve">kwh. este consumo obviamente </w:t>
            </w:r>
            <w:r>
              <w:rPr>
                <w:rFonts w:ascii="Arial" w:hAnsi="Arial" w:cs="Arial"/>
                <w:i/>
                <w:szCs w:val="24"/>
              </w:rPr>
              <w:t>se incrementa porq</w:t>
            </w:r>
            <w:r w:rsidRPr="005C7773">
              <w:rPr>
                <w:rFonts w:ascii="Arial" w:hAnsi="Arial" w:cs="Arial"/>
                <w:i/>
                <w:szCs w:val="24"/>
              </w:rPr>
              <w:t>ue el nivel está más abajo, las bombas requieren de más energía para extraer más agua.</w:t>
            </w:r>
          </w:p>
          <w:p w:rsidR="00FA28AB" w:rsidRDefault="00FA28AB" w:rsidP="00776B91">
            <w:pPr>
              <w:pStyle w:val="Textoindependiente"/>
              <w:rPr>
                <w:rFonts w:ascii="Arial" w:hAnsi="Arial" w:cs="Arial"/>
                <w:b/>
                <w:i/>
                <w:szCs w:val="24"/>
                <w:u w:val="single"/>
              </w:rPr>
            </w:pPr>
          </w:p>
          <w:p w:rsidR="00FA28AB" w:rsidRDefault="00FA28AB" w:rsidP="00776B91">
            <w:pPr>
              <w:pStyle w:val="Textoindependiente"/>
              <w:rPr>
                <w:rFonts w:ascii="Arial" w:hAnsi="Arial" w:cs="Arial"/>
                <w:b/>
                <w:i/>
                <w:szCs w:val="24"/>
                <w:u w:val="single"/>
              </w:rPr>
            </w:pPr>
            <w:r w:rsidRPr="005C7773">
              <w:rPr>
                <w:rFonts w:ascii="Arial" w:hAnsi="Arial" w:cs="Arial"/>
                <w:b/>
                <w:i/>
                <w:szCs w:val="24"/>
                <w:u w:val="single"/>
              </w:rPr>
              <w:t xml:space="preserve">En cuanto a las Obras </w:t>
            </w:r>
            <w:r>
              <w:rPr>
                <w:rFonts w:ascii="Arial" w:hAnsi="Arial" w:cs="Arial"/>
                <w:b/>
                <w:i/>
                <w:szCs w:val="24"/>
                <w:u w:val="single"/>
              </w:rPr>
              <w:t>terminadas:</w:t>
            </w:r>
          </w:p>
          <w:p w:rsidR="00FA28AB" w:rsidRPr="00A0636C" w:rsidRDefault="00FA28AB" w:rsidP="00776B91">
            <w:pPr>
              <w:pStyle w:val="Textoindependiente"/>
              <w:rPr>
                <w:rFonts w:ascii="Arial" w:hAnsi="Arial" w:cs="Arial"/>
                <w:i/>
                <w:szCs w:val="24"/>
                <w:lang w:val="es-MX"/>
              </w:rPr>
            </w:pPr>
            <w:r w:rsidRPr="00A0636C">
              <w:rPr>
                <w:rFonts w:ascii="Arial" w:hAnsi="Arial" w:cs="Arial"/>
                <w:bCs/>
                <w:i/>
                <w:szCs w:val="24"/>
                <w:lang w:val="es-MX"/>
              </w:rPr>
              <w:t>Reposición de 300.00 m.l. de red de 4” de diám. y tomas en calle Perú entre Calles Ecuador y Panamá de la col. Guadalupe AHMSA, en Monclova, Coahuila de Zaragoza con una inversión total de $</w:t>
            </w:r>
            <w:r w:rsidRPr="00A0636C">
              <w:rPr>
                <w:rFonts w:ascii="Arial" w:hAnsi="Arial" w:cs="Arial"/>
                <w:i/>
                <w:szCs w:val="24"/>
              </w:rPr>
              <w:t xml:space="preserve">496,483.53 </w:t>
            </w:r>
            <w:r>
              <w:rPr>
                <w:rFonts w:ascii="Arial" w:hAnsi="Arial" w:cs="Arial"/>
                <w:i/>
                <w:szCs w:val="24"/>
              </w:rPr>
              <w:t>.</w:t>
            </w:r>
          </w:p>
          <w:p w:rsidR="00FA28AB" w:rsidRPr="00A0636C" w:rsidRDefault="00FA28AB" w:rsidP="00776B91">
            <w:pPr>
              <w:pStyle w:val="Textoindependiente"/>
              <w:rPr>
                <w:rFonts w:ascii="Arial" w:hAnsi="Arial" w:cs="Arial"/>
                <w:i/>
                <w:szCs w:val="24"/>
                <w:lang w:val="es-MX"/>
              </w:rPr>
            </w:pPr>
            <w:r w:rsidRPr="00A0636C">
              <w:rPr>
                <w:rFonts w:ascii="Arial" w:hAnsi="Arial" w:cs="Arial"/>
                <w:bCs/>
                <w:i/>
                <w:szCs w:val="24"/>
                <w:lang w:val="es-MX"/>
              </w:rPr>
              <w:t xml:space="preserve">Reposición de 83.58 m.l. de atarjea de 20 cm. de diám. y descargas en calle Manuel Acuña entre Cuauhtémoc y 2 d abril en la Col. El Pueblo en Monclova, Coahuila de Zaragoza con una inversión total de </w:t>
            </w:r>
            <w:r w:rsidRPr="00A0636C">
              <w:rPr>
                <w:rFonts w:ascii="Arial" w:hAnsi="Arial" w:cs="Arial"/>
                <w:i/>
                <w:szCs w:val="24"/>
              </w:rPr>
              <w:t>$460,986.59</w:t>
            </w:r>
          </w:p>
          <w:p w:rsidR="00FA28AB" w:rsidRPr="00A0636C" w:rsidRDefault="00FA28AB" w:rsidP="00776B91">
            <w:pPr>
              <w:pStyle w:val="Textoindependiente"/>
              <w:rPr>
                <w:rFonts w:ascii="Arial" w:hAnsi="Arial" w:cs="Arial"/>
                <w:i/>
                <w:szCs w:val="24"/>
                <w:lang w:val="es-MX"/>
              </w:rPr>
            </w:pPr>
            <w:r w:rsidRPr="00A0636C">
              <w:rPr>
                <w:rFonts w:ascii="Arial" w:hAnsi="Arial" w:cs="Arial"/>
                <w:bCs/>
                <w:i/>
                <w:szCs w:val="24"/>
                <w:lang w:val="es-MX"/>
              </w:rPr>
              <w:t xml:space="preserve">Reposición de 129.00 m.l. de atarjeas y descargas en Paseo 5a. Cerrada entre Adolfo López Mateos y Santos Degollado en la Col. Miravalle en Monclova, Coahuila de Zaragoza con una inversión total de </w:t>
            </w:r>
            <w:r w:rsidRPr="00A0636C">
              <w:rPr>
                <w:rFonts w:ascii="Arial" w:hAnsi="Arial" w:cs="Arial"/>
                <w:i/>
                <w:szCs w:val="24"/>
              </w:rPr>
              <w:t xml:space="preserve"> $282,462.52 </w:t>
            </w:r>
            <w:r>
              <w:rPr>
                <w:rFonts w:ascii="Arial" w:hAnsi="Arial" w:cs="Arial"/>
                <w:i/>
                <w:szCs w:val="24"/>
              </w:rPr>
              <w:t xml:space="preserve">. </w:t>
            </w:r>
          </w:p>
          <w:p w:rsidR="00FA28AB" w:rsidRPr="005C7773" w:rsidRDefault="00FA28AB" w:rsidP="00776B91">
            <w:pPr>
              <w:pStyle w:val="Textoindependiente"/>
              <w:rPr>
                <w:rFonts w:ascii="Arial" w:hAnsi="Arial" w:cs="Arial"/>
                <w:b/>
                <w:i/>
                <w:szCs w:val="24"/>
                <w:u w:val="single"/>
              </w:rPr>
            </w:pPr>
            <w:r>
              <w:rPr>
                <w:rFonts w:ascii="Arial" w:hAnsi="Arial" w:cs="Arial"/>
                <w:b/>
                <w:i/>
                <w:szCs w:val="24"/>
                <w:u w:val="single"/>
              </w:rPr>
              <w:t>Obras e</w:t>
            </w:r>
            <w:r w:rsidRPr="005C7773">
              <w:rPr>
                <w:rFonts w:ascii="Arial" w:hAnsi="Arial" w:cs="Arial"/>
                <w:b/>
                <w:i/>
                <w:szCs w:val="24"/>
                <w:u w:val="single"/>
              </w:rPr>
              <w:t>n Proceso:</w:t>
            </w:r>
          </w:p>
          <w:p w:rsidR="00FA28AB" w:rsidRPr="00B51512" w:rsidRDefault="00FA28AB" w:rsidP="00776B91">
            <w:pPr>
              <w:pStyle w:val="Textoindependiente"/>
              <w:ind w:right="-70"/>
              <w:rPr>
                <w:rFonts w:ascii="Arial" w:hAnsi="Arial" w:cs="Arial"/>
                <w:i/>
                <w:szCs w:val="24"/>
                <w:lang w:val="es-MX"/>
              </w:rPr>
            </w:pPr>
            <w:r w:rsidRPr="00B51512">
              <w:rPr>
                <w:rFonts w:ascii="Arial" w:hAnsi="Arial" w:cs="Arial"/>
                <w:bCs/>
                <w:i/>
                <w:szCs w:val="24"/>
                <w:lang w:val="es-MX"/>
              </w:rPr>
              <w:t xml:space="preserve">Construcción de 8,400 m.l. de línea de alimentación de 14"Ø, por carretera Federal 57, desde el Libramiento Carlos Salinas de Gortari hasta la UTRCC en Monclova Coahuila de Zaragoza con una inversión total de </w:t>
            </w:r>
            <w:r w:rsidRPr="00B51512">
              <w:rPr>
                <w:rFonts w:ascii="Arial" w:hAnsi="Arial" w:cs="Arial"/>
                <w:i/>
                <w:szCs w:val="24"/>
              </w:rPr>
              <w:t xml:space="preserve"> $15,840,797.90 un avance de 32%</w:t>
            </w:r>
            <w:r>
              <w:rPr>
                <w:rFonts w:ascii="Arial" w:hAnsi="Arial" w:cs="Arial"/>
                <w:i/>
                <w:szCs w:val="24"/>
              </w:rPr>
              <w:t>.</w:t>
            </w:r>
          </w:p>
          <w:p w:rsidR="00FA28AB" w:rsidRPr="00B51512" w:rsidRDefault="00FA28AB" w:rsidP="00776B91">
            <w:pPr>
              <w:pStyle w:val="Textoindependiente"/>
              <w:ind w:right="-70"/>
              <w:rPr>
                <w:rFonts w:ascii="Arial" w:hAnsi="Arial" w:cs="Arial"/>
                <w:i/>
                <w:szCs w:val="24"/>
                <w:lang w:val="es-MX"/>
              </w:rPr>
            </w:pPr>
            <w:r w:rsidRPr="00B51512">
              <w:rPr>
                <w:rFonts w:ascii="Arial" w:hAnsi="Arial" w:cs="Arial"/>
                <w:bCs/>
                <w:i/>
                <w:szCs w:val="24"/>
                <w:lang w:val="es-MX"/>
              </w:rPr>
              <w:t xml:space="preserve">Construcción de 3,600.00 m.l. de línea de 10” de diám. para interconectar sectores por el Libramiento Carlos Salinas de Gortari en Monclova, Coahuila de Zaragoza con una inversión total de </w:t>
            </w:r>
            <w:r w:rsidRPr="00B51512">
              <w:rPr>
                <w:rFonts w:ascii="Arial" w:hAnsi="Arial" w:cs="Arial"/>
                <w:i/>
                <w:szCs w:val="24"/>
              </w:rPr>
              <w:t>$5,835,395.54 un avance del 95%</w:t>
            </w:r>
            <w:r>
              <w:rPr>
                <w:rFonts w:ascii="Arial" w:hAnsi="Arial" w:cs="Arial"/>
                <w:i/>
                <w:szCs w:val="24"/>
              </w:rPr>
              <w:t>.</w:t>
            </w:r>
          </w:p>
          <w:p w:rsidR="00FA28AB" w:rsidRPr="00B51512" w:rsidRDefault="00FA28AB" w:rsidP="00776B91">
            <w:pPr>
              <w:pStyle w:val="Textoindependiente"/>
              <w:ind w:right="-70"/>
              <w:rPr>
                <w:rFonts w:ascii="Arial" w:hAnsi="Arial" w:cs="Arial"/>
                <w:i/>
                <w:szCs w:val="24"/>
                <w:lang w:val="es-MX"/>
              </w:rPr>
            </w:pPr>
            <w:r w:rsidRPr="00B51512">
              <w:rPr>
                <w:rFonts w:ascii="Arial" w:hAnsi="Arial" w:cs="Arial"/>
                <w:bCs/>
                <w:i/>
                <w:szCs w:val="24"/>
                <w:lang w:val="es-MX"/>
              </w:rPr>
              <w:t xml:space="preserve">Reposición de 60.00 m.l. de atarjea y descargadas en Priv. Juárez con calle Juárez de la Zona Centro en Monclova, Coahuila de Zaragoza con una inversión total de </w:t>
            </w:r>
            <w:r w:rsidRPr="00B51512">
              <w:rPr>
                <w:rFonts w:ascii="Arial" w:hAnsi="Arial" w:cs="Arial"/>
                <w:i/>
                <w:szCs w:val="24"/>
              </w:rPr>
              <w:t>$151,200.00  con un avance del 90%</w:t>
            </w:r>
            <w:r>
              <w:rPr>
                <w:rFonts w:ascii="Arial" w:hAnsi="Arial" w:cs="Arial"/>
                <w:i/>
                <w:szCs w:val="24"/>
              </w:rPr>
              <w:t>.</w:t>
            </w:r>
          </w:p>
          <w:p w:rsidR="00FA28AB" w:rsidRDefault="00FA28AB" w:rsidP="00776B91">
            <w:pPr>
              <w:pStyle w:val="Textoindependiente"/>
              <w:ind w:right="-70"/>
              <w:rPr>
                <w:rFonts w:ascii="Arial" w:hAnsi="Arial" w:cs="Arial"/>
                <w:b/>
                <w:i/>
                <w:szCs w:val="24"/>
                <w:lang w:val="es-MX"/>
              </w:rPr>
            </w:pPr>
          </w:p>
          <w:p w:rsidR="00FA28AB" w:rsidRPr="005C7773" w:rsidRDefault="00FA28AB" w:rsidP="00776B91">
            <w:pPr>
              <w:pStyle w:val="Textoindependiente"/>
              <w:ind w:right="-70"/>
              <w:rPr>
                <w:rFonts w:ascii="Arial" w:hAnsi="Arial" w:cs="Arial"/>
                <w:b/>
                <w:i/>
                <w:szCs w:val="24"/>
                <w:lang w:val="es-MX"/>
              </w:rPr>
            </w:pPr>
            <w:r w:rsidRPr="005C7773">
              <w:rPr>
                <w:rFonts w:ascii="Arial" w:hAnsi="Arial" w:cs="Arial"/>
                <w:b/>
                <w:i/>
                <w:szCs w:val="24"/>
                <w:lang w:val="es-MX"/>
              </w:rPr>
              <w:t>Se sometió a votación de los miembros del Consejo Directivo la información presentada por el área Técnica, la cual fue aprobada de manera unánime.</w:t>
            </w:r>
          </w:p>
          <w:p w:rsidR="00FA28AB" w:rsidRPr="005C7773" w:rsidRDefault="00FA28AB" w:rsidP="00776B91">
            <w:pPr>
              <w:pStyle w:val="Textoindependiente"/>
              <w:ind w:right="-70"/>
              <w:rPr>
                <w:rFonts w:ascii="Arial" w:hAnsi="Arial" w:cs="Arial"/>
                <w:i/>
                <w:szCs w:val="24"/>
                <w:lang w:val="es-MX"/>
              </w:rPr>
            </w:pPr>
          </w:p>
          <w:p w:rsidR="00FA28AB" w:rsidRPr="00D10F5B" w:rsidRDefault="00FA28AB" w:rsidP="00776B91">
            <w:pPr>
              <w:pStyle w:val="Textoindependiente"/>
              <w:ind w:right="-70"/>
              <w:rPr>
                <w:rFonts w:ascii="Arial" w:hAnsi="Arial" w:cs="Arial"/>
                <w:i/>
                <w:szCs w:val="24"/>
              </w:rPr>
            </w:pPr>
            <w:r w:rsidRPr="00D10F5B">
              <w:rPr>
                <w:rFonts w:ascii="Arial" w:hAnsi="Arial" w:cs="Arial"/>
                <w:b/>
                <w:i/>
                <w:szCs w:val="24"/>
                <w:lang w:val="es-MX"/>
              </w:rPr>
              <w:t>Asuntos Generales</w:t>
            </w:r>
            <w:r w:rsidRPr="00D10F5B">
              <w:rPr>
                <w:rFonts w:ascii="Arial" w:hAnsi="Arial" w:cs="Arial"/>
                <w:i/>
                <w:szCs w:val="24"/>
              </w:rPr>
              <w:t xml:space="preserve">: </w:t>
            </w:r>
          </w:p>
          <w:p w:rsidR="00FA28AB" w:rsidRDefault="00FA28AB" w:rsidP="00776B91">
            <w:pPr>
              <w:pStyle w:val="Textoindependiente"/>
              <w:rPr>
                <w:rFonts w:ascii="Arial" w:hAnsi="Arial" w:cs="Arial"/>
                <w:i/>
                <w:szCs w:val="24"/>
              </w:rPr>
            </w:pPr>
            <w:r>
              <w:rPr>
                <w:rFonts w:ascii="Arial" w:hAnsi="Arial" w:cs="Arial"/>
                <w:b/>
                <w:i/>
                <w:szCs w:val="24"/>
              </w:rPr>
              <w:t xml:space="preserve">Lic. Eduardo Campos Villarreal: </w:t>
            </w:r>
            <w:r w:rsidRPr="00E9294A">
              <w:rPr>
                <w:rFonts w:ascii="Arial" w:hAnsi="Arial" w:cs="Arial"/>
                <w:i/>
                <w:szCs w:val="24"/>
              </w:rPr>
              <w:t xml:space="preserve">Comentando respecto al adeudo de Ceas al cierre del mes de mayo estamos hablando de $112,850,753.00, el mes pasado tuvimos un pago por $1,150,000.00 que fue el primero de este año y ayer tuvimos otro pago por 1.5 millón de pesos, </w:t>
            </w:r>
            <w:r>
              <w:rPr>
                <w:rFonts w:ascii="Arial" w:hAnsi="Arial" w:cs="Arial"/>
                <w:i/>
                <w:szCs w:val="24"/>
              </w:rPr>
              <w:t>nos comentan que están aún en la negociación con AHMSA y es</w:t>
            </w:r>
            <w:r w:rsidRPr="00E9294A">
              <w:rPr>
                <w:rFonts w:ascii="Arial" w:hAnsi="Arial" w:cs="Arial"/>
                <w:i/>
                <w:szCs w:val="24"/>
              </w:rPr>
              <w:t xml:space="preserve">tamos en espera </w:t>
            </w:r>
            <w:r>
              <w:rPr>
                <w:rFonts w:ascii="Arial" w:hAnsi="Arial" w:cs="Arial"/>
                <w:i/>
                <w:szCs w:val="24"/>
              </w:rPr>
              <w:t>para ponernos de acuerdo con la negociación ver los pagos con ellos.</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9B0DB0">
              <w:rPr>
                <w:rFonts w:ascii="Arial" w:hAnsi="Arial" w:cs="Arial"/>
                <w:b/>
                <w:i/>
                <w:szCs w:val="24"/>
              </w:rPr>
              <w:t>Ing. Marco Antonio Ramón García:</w:t>
            </w:r>
            <w:r>
              <w:rPr>
                <w:rFonts w:ascii="Arial" w:hAnsi="Arial" w:cs="Arial"/>
                <w:i/>
                <w:szCs w:val="24"/>
              </w:rPr>
              <w:t xml:space="preserve"> Tres punto</w:t>
            </w:r>
            <w:r w:rsidR="002A04E5">
              <w:rPr>
                <w:rFonts w:ascii="Arial" w:hAnsi="Arial" w:cs="Arial"/>
                <w:i/>
                <w:szCs w:val="24"/>
              </w:rPr>
              <w:t>s</w:t>
            </w:r>
            <w:r>
              <w:rPr>
                <w:rFonts w:ascii="Arial" w:hAnsi="Arial" w:cs="Arial"/>
                <w:i/>
                <w:szCs w:val="24"/>
              </w:rPr>
              <w:t xml:space="preserve"> por parte de Coparmex, el primero; la situación de Agua Santa María se acercaron con nosotros porque quieren arreglar.</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33381D">
              <w:rPr>
                <w:rFonts w:ascii="Arial" w:hAnsi="Arial" w:cs="Arial"/>
                <w:b/>
                <w:i/>
                <w:szCs w:val="24"/>
              </w:rPr>
              <w:t>Lic. Eduardo Campos Villarreal</w:t>
            </w:r>
            <w:r>
              <w:rPr>
                <w:rFonts w:ascii="Arial" w:hAnsi="Arial" w:cs="Arial"/>
                <w:i/>
                <w:szCs w:val="24"/>
              </w:rPr>
              <w:t>: Yo he estado en comunicación con Esther , lo que aquí acordamos fueron a pagar 15 mdp de los 21 que deben pero ella quiere pagar solamente 12 mdp con una esquema diferente a la que acordamos, no han presentado otra mejor propuesta, sigue insistiendo pero en ese punto estamos ahorita.</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9B0DB0">
              <w:rPr>
                <w:rFonts w:ascii="Arial" w:hAnsi="Arial" w:cs="Arial"/>
                <w:b/>
                <w:i/>
                <w:szCs w:val="24"/>
              </w:rPr>
              <w:t>Ing. Marco Antonio Ramón García:</w:t>
            </w:r>
            <w:r>
              <w:rPr>
                <w:rFonts w:ascii="Arial" w:hAnsi="Arial" w:cs="Arial"/>
                <w:b/>
                <w:i/>
                <w:szCs w:val="24"/>
              </w:rPr>
              <w:t xml:space="preserve"> </w:t>
            </w:r>
            <w:r w:rsidRPr="005A69A2">
              <w:rPr>
                <w:rFonts w:ascii="Arial" w:hAnsi="Arial" w:cs="Arial"/>
                <w:i/>
                <w:szCs w:val="24"/>
              </w:rPr>
              <w:t xml:space="preserve">El </w:t>
            </w:r>
            <w:r w:rsidR="00C84592">
              <w:rPr>
                <w:rFonts w:ascii="Arial" w:hAnsi="Arial" w:cs="Arial"/>
                <w:i/>
                <w:szCs w:val="24"/>
              </w:rPr>
              <w:t>otro</w:t>
            </w:r>
            <w:r w:rsidRPr="005A69A2">
              <w:rPr>
                <w:rFonts w:ascii="Arial" w:hAnsi="Arial" w:cs="Arial"/>
                <w:i/>
                <w:szCs w:val="24"/>
              </w:rPr>
              <w:t xml:space="preserve"> punto </w:t>
            </w:r>
            <w:r>
              <w:rPr>
                <w:rFonts w:ascii="Arial" w:hAnsi="Arial" w:cs="Arial"/>
                <w:i/>
                <w:szCs w:val="24"/>
              </w:rPr>
              <w:t xml:space="preserve">es que en la mañana le entregue un oficio al Lic. Campos y también se lo entregaré a los alcaldes, donde dice del peligro que se </w:t>
            </w:r>
            <w:r>
              <w:rPr>
                <w:rFonts w:ascii="Arial" w:hAnsi="Arial" w:cs="Arial"/>
                <w:i/>
                <w:szCs w:val="24"/>
              </w:rPr>
              <w:lastRenderedPageBreak/>
              <w:t>tiene en el predio número 50 de Pozuelos de Arriba ya que  las líneas de alta tensión que son propiedad de Simas y tiene la obligación de corregir la situación de alto riesgo como en este caso, en días pasados solicité el apoyo de personal de Simas para la instalación de guardas de alta tensión y no se consiguió , le hable al Ing. Paredes y él me pasó el contacto  de una personas para esto y ya una persona nos está rentando las guardas por semana, se pide esto porque se está haciendo un techo pero la distancia de poste a poste que son muy largas están colgando demasiado, en el punto medio es un riesgo tremendo, solicitamos el retiro de las líneas de alta tensión , pedimos colocar postes intermedios en las que ya están colgadas por el tiempo y por la distancia tan retiradas de los postes , hace dos años sucedió un accidente sin que la empresa se haya hecho responsable, lo correcto es pasar las líneas de alta tensión por los límites de la carretera, por lo que les pido su apoyo para retirar éstas líneas de dicho predio por el riesgo permanente, se los encargado porque es una situación complicada vivir con 44,000 volts. y es preocupante este problema latente.</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3C579C">
              <w:rPr>
                <w:rFonts w:ascii="Arial" w:hAnsi="Arial" w:cs="Arial"/>
                <w:b/>
                <w:i/>
                <w:szCs w:val="24"/>
              </w:rPr>
              <w:t>Ing. Jesús Alfredo Paredes Ramón: ¿</w:t>
            </w:r>
            <w:r>
              <w:rPr>
                <w:rFonts w:ascii="Arial" w:hAnsi="Arial" w:cs="Arial"/>
                <w:i/>
                <w:szCs w:val="24"/>
              </w:rPr>
              <w:t>Eso no les corresponde a la Comisión Federal de Electricidad?</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3C579C">
              <w:rPr>
                <w:rFonts w:ascii="Arial" w:hAnsi="Arial" w:cs="Arial"/>
                <w:b/>
                <w:i/>
                <w:szCs w:val="24"/>
              </w:rPr>
              <w:t>Lic. Eduardo Campos Villarreal</w:t>
            </w:r>
            <w:r>
              <w:rPr>
                <w:rFonts w:ascii="Arial" w:hAnsi="Arial" w:cs="Arial"/>
                <w:i/>
                <w:szCs w:val="24"/>
              </w:rPr>
              <w:t>: Es el terreno de Marco del que está hablando, se los explicamos la vez pasada y se lo expliqué a Marco Ramón, hay un convenio con los ejidatarios donde nosotros estamos pagando un derecho de paso donde están actualmente todas las líneas de pozuelos, el convenio es con el ejido y nosotros le hemos pagado al ejido, hemos cumplido al 100% y en el convenio dice que al momento en que se venda, el nuevo propietario se va hacer cargo también de las líneas en el derecho de paso, el tema de removerlas está en el convenio establecido por tiempo indefinido , está vigente, en cuanto a lo del poste, lo del poste podemos apoyarte para levantarlo, pero el tema de moverlas para eso se firmó el convenio con el ejido de Pozuelos y lo estamos respetando.</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3C579C">
              <w:rPr>
                <w:rFonts w:ascii="Arial" w:hAnsi="Arial" w:cs="Arial"/>
                <w:b/>
                <w:i/>
                <w:szCs w:val="24"/>
              </w:rPr>
              <w:t xml:space="preserve">Ing. Jesús Alfredo </w:t>
            </w:r>
            <w:r w:rsidRPr="00C71E29">
              <w:rPr>
                <w:rFonts w:ascii="Arial" w:hAnsi="Arial" w:cs="Arial"/>
                <w:b/>
                <w:i/>
                <w:szCs w:val="24"/>
              </w:rPr>
              <w:t>Paredes López</w:t>
            </w:r>
            <w:r w:rsidRPr="003C579C">
              <w:rPr>
                <w:rFonts w:ascii="Arial" w:hAnsi="Arial" w:cs="Arial"/>
                <w:b/>
                <w:i/>
                <w:szCs w:val="24"/>
              </w:rPr>
              <w:t>:</w:t>
            </w:r>
            <w:r>
              <w:rPr>
                <w:rFonts w:ascii="Arial" w:hAnsi="Arial" w:cs="Arial"/>
                <w:b/>
                <w:i/>
                <w:szCs w:val="24"/>
              </w:rPr>
              <w:t xml:space="preserve"> </w:t>
            </w:r>
            <w:r>
              <w:rPr>
                <w:rFonts w:ascii="Arial" w:hAnsi="Arial" w:cs="Arial"/>
                <w:i/>
                <w:szCs w:val="24"/>
              </w:rPr>
              <w:t>Es una situación de hecho y ¿cuánto se paga?</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3C579C">
              <w:rPr>
                <w:rFonts w:ascii="Arial" w:hAnsi="Arial" w:cs="Arial"/>
                <w:b/>
                <w:i/>
                <w:szCs w:val="24"/>
              </w:rPr>
              <w:t>Lic. Eduardo Campos Villarreal</w:t>
            </w:r>
            <w:r>
              <w:rPr>
                <w:rFonts w:ascii="Arial" w:hAnsi="Arial" w:cs="Arial"/>
                <w:i/>
                <w:szCs w:val="24"/>
              </w:rPr>
              <w:t>: Les pagamos $135,000.00 mensuales al ejido, en el convenio viene establecido lo de las líneas pero vamos a apoyarte con levantar el poste por lo de las líneas colgadas para que no estén tan bajo.</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E613C6">
              <w:rPr>
                <w:rFonts w:ascii="Arial" w:hAnsi="Arial" w:cs="Arial"/>
                <w:b/>
                <w:i/>
                <w:szCs w:val="24"/>
              </w:rPr>
              <w:t xml:space="preserve">Ing. Raúl Flores González: </w:t>
            </w:r>
            <w:r>
              <w:rPr>
                <w:rFonts w:ascii="Arial" w:hAnsi="Arial" w:cs="Arial"/>
                <w:i/>
                <w:szCs w:val="24"/>
              </w:rPr>
              <w:t xml:space="preserve">traigo tres asuntos a tratar ante el Consejo, el primero en la calle del camino a Hermanas hay una obra donde llega el drenaje y el agua pluvial y cuando llueve se desborda, esta calle está prácticamente sin pavimento, me piden el Ing. Andrés Oyervides y Antonio Harb ver la posibilidad de juntarnos con el Ing. Abel de Luna para que ese cárcamo se repare y evitar las fugas de agua y el otro de adelantar un poco más la tubería, ellos están conectados hacia el río en la colonia que está a lado derecho y ellos también reciben el drenaje de la colonia Fstse que es una colonia que está antes y eso se va hacia el río, después está un cárcamo que se conecta al río y a los ejidatarios, ellos están pidiendo adelantar esa tubería como unos 300 mts. antes de un terreno de Fomento Urbano para darle salida al agua y ver la posibilidad de que se le entregue el agua a los ejidatarios por la contaminación que causa, pero eso ya sería otra junta con ellos, les pido ver si existe la posibilidad de tener una reunión en la Cámara con el Ing. Abel de Luna para determinar esta situación, el otro asunto es, en Frontera en la calle Oriental de la Zona Centro de Frontera, tienen más de 7 años con problemas de descargas de drenaje en los patios de sus casas y el municipio dice que es problema de Simas que no se debe descargar drenaje en el arroyo de Frontera ya que el drenaje cuando se satura tiene una línea de descarga que pasa por un arroyo que atraviesa los patios de cerca de 40 casas, esto es a lo largo de 2 cuadras y posteriormente descarga en el arroyo Frontera, están </w:t>
            </w:r>
            <w:r>
              <w:rPr>
                <w:rFonts w:ascii="Arial" w:hAnsi="Arial" w:cs="Arial"/>
                <w:i/>
                <w:szCs w:val="24"/>
              </w:rPr>
              <w:lastRenderedPageBreak/>
              <w:t>pidiendo el apoyo para también ir a ver esta situación y mejorarlo para evitar que el drenaje pase por estos lugares.</w:t>
            </w:r>
          </w:p>
          <w:p w:rsidR="00FA28AB" w:rsidRDefault="00FA28AB" w:rsidP="00776B91">
            <w:pPr>
              <w:pStyle w:val="Textoindependiente"/>
              <w:rPr>
                <w:rFonts w:ascii="Arial" w:hAnsi="Arial" w:cs="Arial"/>
                <w:i/>
                <w:szCs w:val="24"/>
              </w:rPr>
            </w:pPr>
            <w:r>
              <w:rPr>
                <w:rFonts w:ascii="Arial" w:hAnsi="Arial" w:cs="Arial"/>
                <w:i/>
                <w:szCs w:val="24"/>
              </w:rPr>
              <w:t>El tercer punto es que la señora Esther Williamson de Cedillo está llamando a varios de nosotros para ver la posibilidad de llegar a un arreglo, me decía Eduardo la vez pasada que ya realizaron una junta para llegar a un arreglo con ella, sólo se los planteo aquí para ver si se puede y si no decirle que pague.</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A928E2">
              <w:rPr>
                <w:rFonts w:ascii="Arial" w:hAnsi="Arial" w:cs="Arial"/>
                <w:b/>
                <w:i/>
                <w:szCs w:val="24"/>
              </w:rPr>
              <w:t>Ing. Jesús Alfredo Paredes López</w:t>
            </w:r>
            <w:r>
              <w:rPr>
                <w:rFonts w:ascii="Arial" w:hAnsi="Arial" w:cs="Arial"/>
                <w:i/>
                <w:szCs w:val="24"/>
              </w:rPr>
              <w:t>: Es que eso ya se lo dijimos Ing. Raúl,  el tema está claro si queremos que alguien pague lo que quiera que pague, la verdad es que ella está poniendo la cifra y Santa María nunca ha pagado agua al Simas como le corresponde, vendía garrafones pero no pagaba agua, estaba burlándose de nosotros y del Gerente en su momento del Ing. Mario Zamudio, a mí también me envía mensajes de que quiere hablan conmigo y con el alcalde Florencio Siller para pagar solamente 12 millones cuando en realidad son 21 millones</w:t>
            </w:r>
          </w:p>
          <w:p w:rsidR="00FA28AB" w:rsidRDefault="00FA28AB" w:rsidP="00776B91">
            <w:pPr>
              <w:pStyle w:val="Textoindependiente"/>
              <w:rPr>
                <w:rFonts w:ascii="Arial" w:hAnsi="Arial" w:cs="Arial"/>
                <w:b/>
                <w:i/>
                <w:szCs w:val="24"/>
              </w:rPr>
            </w:pPr>
          </w:p>
          <w:p w:rsidR="00FA28AB" w:rsidRPr="00530692" w:rsidRDefault="00FA28AB" w:rsidP="00776B91">
            <w:pPr>
              <w:pStyle w:val="Textoindependiente"/>
              <w:rPr>
                <w:rFonts w:ascii="Arial" w:hAnsi="Arial" w:cs="Arial"/>
                <w:i/>
                <w:szCs w:val="24"/>
              </w:rPr>
            </w:pPr>
            <w:r>
              <w:rPr>
                <w:rFonts w:ascii="Arial" w:hAnsi="Arial" w:cs="Arial"/>
                <w:b/>
                <w:i/>
                <w:szCs w:val="24"/>
              </w:rPr>
              <w:t>I</w:t>
            </w:r>
            <w:r w:rsidRPr="00E613C6">
              <w:rPr>
                <w:rFonts w:ascii="Arial" w:hAnsi="Arial" w:cs="Arial"/>
                <w:b/>
                <w:i/>
                <w:szCs w:val="24"/>
              </w:rPr>
              <w:t>ng. Raúl Flores González:</w:t>
            </w:r>
            <w:r>
              <w:rPr>
                <w:rFonts w:ascii="Arial" w:hAnsi="Arial" w:cs="Arial"/>
                <w:b/>
                <w:i/>
                <w:szCs w:val="24"/>
              </w:rPr>
              <w:t xml:space="preserve"> </w:t>
            </w:r>
            <w:r w:rsidRPr="00530692">
              <w:rPr>
                <w:rFonts w:ascii="Arial" w:hAnsi="Arial" w:cs="Arial"/>
                <w:i/>
                <w:szCs w:val="24"/>
              </w:rPr>
              <w:t xml:space="preserve">Están ofreciendo los 15 millones que </w:t>
            </w:r>
            <w:r>
              <w:rPr>
                <w:rFonts w:ascii="Arial" w:hAnsi="Arial" w:cs="Arial"/>
                <w:i/>
                <w:szCs w:val="24"/>
              </w:rPr>
              <w:t>le dijeron, lo mejor es llegar a un arreglo porque ni ella paga ni nosotros recibimos el dinero.</w:t>
            </w:r>
          </w:p>
          <w:p w:rsidR="00FA28AB" w:rsidRDefault="00FA28AB" w:rsidP="00776B91">
            <w:pPr>
              <w:pStyle w:val="Textoindependiente"/>
              <w:rPr>
                <w:rFonts w:ascii="Arial" w:hAnsi="Arial" w:cs="Arial"/>
                <w:b/>
                <w:i/>
                <w:szCs w:val="24"/>
              </w:rPr>
            </w:pPr>
          </w:p>
          <w:p w:rsidR="00FA28AB" w:rsidRPr="00576BD2" w:rsidRDefault="00FA28AB" w:rsidP="00776B91">
            <w:pPr>
              <w:pStyle w:val="Textoindependiente"/>
              <w:rPr>
                <w:rFonts w:ascii="Arial" w:hAnsi="Arial" w:cs="Arial"/>
                <w:i/>
                <w:szCs w:val="24"/>
              </w:rPr>
            </w:pPr>
            <w:r w:rsidRPr="00A928E2">
              <w:rPr>
                <w:rFonts w:ascii="Arial" w:hAnsi="Arial" w:cs="Arial"/>
                <w:b/>
                <w:i/>
                <w:szCs w:val="24"/>
              </w:rPr>
              <w:t>Ing. Jesús Alfredo Paredes López</w:t>
            </w:r>
            <w:r>
              <w:rPr>
                <w:rFonts w:ascii="Arial" w:hAnsi="Arial" w:cs="Arial"/>
                <w:i/>
                <w:szCs w:val="24"/>
              </w:rPr>
              <w:t xml:space="preserve">: </w:t>
            </w:r>
            <w:r w:rsidRPr="00576BD2">
              <w:rPr>
                <w:rFonts w:ascii="Arial" w:hAnsi="Arial" w:cs="Arial"/>
                <w:i/>
                <w:szCs w:val="24"/>
              </w:rPr>
              <w:t>Pero no a 50 años</w:t>
            </w:r>
            <w:r>
              <w:rPr>
                <w:rFonts w:ascii="Arial" w:hAnsi="Arial" w:cs="Arial"/>
                <w:i/>
                <w:szCs w:val="24"/>
              </w:rPr>
              <w:t xml:space="preserve"> como ellos quieren</w:t>
            </w:r>
            <w:r w:rsidRPr="00576BD2">
              <w:rPr>
                <w:rFonts w:ascii="Arial" w:hAnsi="Arial" w:cs="Arial"/>
                <w:i/>
                <w:szCs w:val="24"/>
              </w:rPr>
              <w:t xml:space="preserve">, lo que me gustaría salvo lo que diga </w:t>
            </w:r>
            <w:r>
              <w:rPr>
                <w:rFonts w:ascii="Arial" w:hAnsi="Arial" w:cs="Arial"/>
                <w:i/>
                <w:szCs w:val="24"/>
              </w:rPr>
              <w:t>el alcalde Florencio Siller</w:t>
            </w:r>
            <w:r w:rsidRPr="00576BD2">
              <w:rPr>
                <w:rFonts w:ascii="Arial" w:hAnsi="Arial" w:cs="Arial"/>
                <w:i/>
                <w:szCs w:val="24"/>
              </w:rPr>
              <w:t xml:space="preserve">, tráiganla para que vean la burla del ofrecimiento que está haciendo, yo me voy a quedar callado en la parte de Monclova y voy a hacer lo que los consejeros digan, pero </w:t>
            </w:r>
            <w:r w:rsidRPr="00576BD2">
              <w:rPr>
                <w:rFonts w:ascii="Arial" w:hAnsi="Arial" w:cs="Arial"/>
                <w:szCs w:val="24"/>
              </w:rPr>
              <w:t>nosotros</w:t>
            </w:r>
            <w:r w:rsidRPr="00576BD2">
              <w:rPr>
                <w:rFonts w:ascii="Arial" w:hAnsi="Arial" w:cs="Arial"/>
                <w:i/>
                <w:szCs w:val="24"/>
              </w:rPr>
              <w:t xml:space="preserve"> no hemos tomado una decisión porque  si nosotros aceptamos e</w:t>
            </w:r>
            <w:r>
              <w:rPr>
                <w:rFonts w:ascii="Arial" w:hAnsi="Arial" w:cs="Arial"/>
                <w:i/>
                <w:szCs w:val="24"/>
              </w:rPr>
              <w:t>n la</w:t>
            </w:r>
            <w:r w:rsidRPr="00576BD2">
              <w:rPr>
                <w:rFonts w:ascii="Arial" w:hAnsi="Arial" w:cs="Arial"/>
                <w:i/>
                <w:szCs w:val="24"/>
              </w:rPr>
              <w:t xml:space="preserve"> forma que ellos quieren pagar, va a venir otra empresa y pagar lo que quiere , traerla en la próxima junta para hacer un esquema con presentación, que venga y </w:t>
            </w:r>
            <w:r>
              <w:rPr>
                <w:rFonts w:ascii="Arial" w:hAnsi="Arial" w:cs="Arial"/>
                <w:i/>
                <w:szCs w:val="24"/>
              </w:rPr>
              <w:t>seguro ellos van</w:t>
            </w:r>
            <w:r w:rsidRPr="00576BD2">
              <w:rPr>
                <w:rFonts w:ascii="Arial" w:hAnsi="Arial" w:cs="Arial"/>
                <w:i/>
                <w:szCs w:val="24"/>
              </w:rPr>
              <w:t xml:space="preserve"> a darle por el tema de generación de empleos y les repito yo estoy seguro que aquí </w:t>
            </w:r>
            <w:r>
              <w:rPr>
                <w:rFonts w:ascii="Arial" w:hAnsi="Arial" w:cs="Arial"/>
                <w:i/>
                <w:szCs w:val="24"/>
              </w:rPr>
              <w:t xml:space="preserve">hay quien </w:t>
            </w:r>
            <w:r w:rsidRPr="00576BD2">
              <w:rPr>
                <w:rFonts w:ascii="Arial" w:hAnsi="Arial" w:cs="Arial"/>
                <w:i/>
                <w:szCs w:val="24"/>
              </w:rPr>
              <w:t>pued</w:t>
            </w:r>
            <w:r>
              <w:rPr>
                <w:rFonts w:ascii="Arial" w:hAnsi="Arial" w:cs="Arial"/>
                <w:i/>
                <w:szCs w:val="24"/>
              </w:rPr>
              <w:t>a</w:t>
            </w:r>
            <w:r w:rsidRPr="00576BD2">
              <w:rPr>
                <w:rFonts w:ascii="Arial" w:hAnsi="Arial" w:cs="Arial"/>
                <w:i/>
                <w:szCs w:val="24"/>
              </w:rPr>
              <w:t xml:space="preserve"> poner una purificadora y sí le van a Pagar a Simas porque el negocio d</w:t>
            </w:r>
            <w:r>
              <w:rPr>
                <w:rFonts w:ascii="Arial" w:hAnsi="Arial" w:cs="Arial"/>
                <w:i/>
                <w:szCs w:val="24"/>
              </w:rPr>
              <w:t>á</w:t>
            </w:r>
            <w:r w:rsidRPr="00576BD2">
              <w:rPr>
                <w:rFonts w:ascii="Arial" w:hAnsi="Arial" w:cs="Arial"/>
                <w:i/>
                <w:szCs w:val="24"/>
              </w:rPr>
              <w:t xml:space="preserve"> para eso y para más, si </w:t>
            </w:r>
            <w:r>
              <w:rPr>
                <w:rFonts w:ascii="Arial" w:hAnsi="Arial" w:cs="Arial"/>
                <w:i/>
                <w:szCs w:val="24"/>
              </w:rPr>
              <w:t>el alcalde Florencio Siller</w:t>
            </w:r>
            <w:r w:rsidRPr="00576BD2">
              <w:rPr>
                <w:rFonts w:ascii="Arial" w:hAnsi="Arial" w:cs="Arial"/>
                <w:i/>
                <w:szCs w:val="24"/>
              </w:rPr>
              <w:t xml:space="preserve"> está de acuerdo y Eduardo </w:t>
            </w:r>
            <w:r>
              <w:rPr>
                <w:rFonts w:ascii="Arial" w:hAnsi="Arial" w:cs="Arial"/>
                <w:i/>
                <w:szCs w:val="24"/>
              </w:rPr>
              <w:t xml:space="preserve">Campos </w:t>
            </w:r>
            <w:r w:rsidRPr="00576BD2">
              <w:rPr>
                <w:rFonts w:ascii="Arial" w:hAnsi="Arial" w:cs="Arial"/>
                <w:i/>
                <w:szCs w:val="24"/>
              </w:rPr>
              <w:t xml:space="preserve">y ustedes también, </w:t>
            </w:r>
            <w:r>
              <w:rPr>
                <w:rFonts w:ascii="Arial" w:hAnsi="Arial" w:cs="Arial"/>
                <w:i/>
                <w:szCs w:val="24"/>
              </w:rPr>
              <w:t xml:space="preserve">hay que </w:t>
            </w:r>
            <w:r w:rsidRPr="00576BD2">
              <w:rPr>
                <w:rFonts w:ascii="Arial" w:hAnsi="Arial" w:cs="Arial"/>
                <w:i/>
                <w:szCs w:val="24"/>
              </w:rPr>
              <w:t xml:space="preserve">hacer una junta extraordinaria, también es muy cansado que esté insistiendo, pero si ustedes aceptan la propuesta </w:t>
            </w:r>
            <w:r>
              <w:rPr>
                <w:rFonts w:ascii="Arial" w:hAnsi="Arial" w:cs="Arial"/>
                <w:i/>
                <w:szCs w:val="24"/>
              </w:rPr>
              <w:t xml:space="preserve">de que nos pague a </w:t>
            </w:r>
            <w:r w:rsidRPr="00576BD2">
              <w:rPr>
                <w:rFonts w:ascii="Arial" w:hAnsi="Arial" w:cs="Arial"/>
                <w:i/>
                <w:szCs w:val="24"/>
              </w:rPr>
              <w:t>muchos año</w:t>
            </w:r>
            <w:r>
              <w:rPr>
                <w:rFonts w:ascii="Arial" w:hAnsi="Arial" w:cs="Arial"/>
                <w:i/>
                <w:szCs w:val="24"/>
              </w:rPr>
              <w:t>s</w:t>
            </w:r>
            <w:r w:rsidRPr="00576BD2">
              <w:rPr>
                <w:rFonts w:ascii="Arial" w:hAnsi="Arial" w:cs="Arial"/>
                <w:i/>
                <w:szCs w:val="24"/>
              </w:rPr>
              <w:t xml:space="preserve"> a la mejor ya ni vamos a estar aquí</w:t>
            </w:r>
            <w:r>
              <w:rPr>
                <w:rFonts w:ascii="Arial" w:hAnsi="Arial" w:cs="Arial"/>
                <w:i/>
                <w:szCs w:val="24"/>
              </w:rPr>
              <w:t>,</w:t>
            </w:r>
            <w:r w:rsidRPr="00576BD2">
              <w:rPr>
                <w:rFonts w:ascii="Arial" w:hAnsi="Arial" w:cs="Arial"/>
                <w:i/>
                <w:szCs w:val="24"/>
              </w:rPr>
              <w:t xml:space="preserve"> cuando ellos ya disfrutaron porque venden más de 10,000 garrafones diarios de agua.</w:t>
            </w:r>
          </w:p>
          <w:p w:rsidR="00FA28AB" w:rsidRDefault="00FA28AB" w:rsidP="00776B91">
            <w:pPr>
              <w:pStyle w:val="Textoindependiente"/>
              <w:rPr>
                <w:rFonts w:ascii="Arial" w:hAnsi="Arial" w:cs="Arial"/>
                <w:b/>
                <w:i/>
                <w:szCs w:val="24"/>
              </w:rPr>
            </w:pPr>
          </w:p>
          <w:p w:rsidR="00FA28AB" w:rsidRDefault="00FA28AB" w:rsidP="00776B91">
            <w:pPr>
              <w:pStyle w:val="Textoindependiente"/>
              <w:rPr>
                <w:rFonts w:ascii="Arial" w:hAnsi="Arial" w:cs="Arial"/>
                <w:i/>
                <w:szCs w:val="24"/>
              </w:rPr>
            </w:pPr>
            <w:r>
              <w:rPr>
                <w:rFonts w:ascii="Arial" w:hAnsi="Arial" w:cs="Arial"/>
                <w:b/>
                <w:i/>
                <w:szCs w:val="24"/>
              </w:rPr>
              <w:t xml:space="preserve">Lic. Esteban Martín Blackaller Rosas: </w:t>
            </w:r>
            <w:r w:rsidRPr="00F43AE7">
              <w:rPr>
                <w:rFonts w:ascii="Arial" w:hAnsi="Arial" w:cs="Arial"/>
                <w:i/>
                <w:szCs w:val="24"/>
              </w:rPr>
              <w:t xml:space="preserve">El asunto es que ya se hizo una quita en el adeudo, la deuda es de 21 mdp y aquí se acordó bajarla a 15 mdp y ellos dijeron que no, a mi me lo dijeron </w:t>
            </w:r>
            <w:r>
              <w:rPr>
                <w:rFonts w:ascii="Arial" w:hAnsi="Arial" w:cs="Arial"/>
                <w:i/>
                <w:szCs w:val="24"/>
              </w:rPr>
              <w:t xml:space="preserve">porque estuve de interlocutor </w:t>
            </w:r>
            <w:r w:rsidRPr="00F43AE7">
              <w:rPr>
                <w:rFonts w:ascii="Arial" w:hAnsi="Arial" w:cs="Arial"/>
                <w:i/>
                <w:szCs w:val="24"/>
              </w:rPr>
              <w:t xml:space="preserve">que ellos quieren pagar 12 mdp. y dar solamente 2.5 mdp </w:t>
            </w:r>
            <w:r>
              <w:rPr>
                <w:rFonts w:ascii="Arial" w:hAnsi="Arial" w:cs="Arial"/>
                <w:i/>
                <w:szCs w:val="24"/>
              </w:rPr>
              <w:t xml:space="preserve">de pago </w:t>
            </w:r>
            <w:r w:rsidRPr="00F43AE7">
              <w:rPr>
                <w:rFonts w:ascii="Arial" w:hAnsi="Arial" w:cs="Arial"/>
                <w:i/>
                <w:szCs w:val="24"/>
              </w:rPr>
              <w:t xml:space="preserve">inicial y el resto a tres años, no pudimos llegar a un acuerdo, y </w:t>
            </w:r>
            <w:r>
              <w:rPr>
                <w:rFonts w:ascii="Arial" w:hAnsi="Arial" w:cs="Arial"/>
                <w:i/>
                <w:szCs w:val="24"/>
              </w:rPr>
              <w:t>ese acuerdo de la quita ya quedó sin efecto, estamos en los 21 mdp otra vez.</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436A1D">
              <w:rPr>
                <w:rFonts w:ascii="Arial" w:hAnsi="Arial" w:cs="Arial"/>
                <w:b/>
                <w:i/>
                <w:szCs w:val="24"/>
              </w:rPr>
              <w:t>Lic. Eduardo Campos Villarreal</w:t>
            </w:r>
            <w:r>
              <w:rPr>
                <w:rFonts w:ascii="Arial" w:hAnsi="Arial" w:cs="Arial"/>
                <w:i/>
                <w:szCs w:val="24"/>
              </w:rPr>
              <w:t>: Que exista la voluntad porque es cierto lo que dice Blackaller era su propuesta, de los 25 de la deuda nosotros dijimos 15 y ellos dicen 12 y con esto que se les reconecte el agua y posteriormente dar 100 mil pesos al mes hasta terminar la deuda .</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Pr>
                <w:rFonts w:ascii="Arial" w:hAnsi="Arial" w:cs="Arial"/>
                <w:b/>
                <w:i/>
                <w:szCs w:val="24"/>
              </w:rPr>
              <w:t xml:space="preserve">Lic. Esteban Martín Blackaller Rosas: </w:t>
            </w:r>
            <w:r>
              <w:rPr>
                <w:rFonts w:ascii="Arial" w:hAnsi="Arial" w:cs="Arial"/>
                <w:i/>
                <w:szCs w:val="24"/>
              </w:rPr>
              <w:t>Querían pagar con un terreno también.</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436A1D">
              <w:rPr>
                <w:rFonts w:ascii="Arial" w:hAnsi="Arial" w:cs="Arial"/>
                <w:b/>
                <w:i/>
                <w:szCs w:val="24"/>
              </w:rPr>
              <w:t>Lic. Eduardo Campos Villarreal</w:t>
            </w:r>
            <w:r>
              <w:rPr>
                <w:rFonts w:ascii="Arial" w:hAnsi="Arial" w:cs="Arial"/>
                <w:i/>
                <w:szCs w:val="24"/>
              </w:rPr>
              <w:t>: El terreno dicen que vale eso, pero que vayan con una financiera, le den una fianza y me la entregue a mi, pero de ahí no ha pasado, pero lo que ustedes me digan, pero no hemos logrado nado.</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A928E2">
              <w:rPr>
                <w:rFonts w:ascii="Arial" w:hAnsi="Arial" w:cs="Arial"/>
                <w:b/>
                <w:i/>
                <w:szCs w:val="24"/>
              </w:rPr>
              <w:t>Ing. Jesús Alfredo Paredes López</w:t>
            </w:r>
            <w:r>
              <w:rPr>
                <w:rFonts w:ascii="Arial" w:hAnsi="Arial" w:cs="Arial"/>
                <w:i/>
                <w:szCs w:val="24"/>
              </w:rPr>
              <w:t>: Sí hay que programar la junta extraordinaria para desahogarlo porque están presionando a los presidentes de Cámaras y a nosotros también.</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AE3C1C">
              <w:rPr>
                <w:rFonts w:ascii="Arial" w:hAnsi="Arial" w:cs="Arial"/>
                <w:b/>
                <w:i/>
                <w:szCs w:val="24"/>
              </w:rPr>
              <w:t>Lic. Esteban Martín Blackaller Rosas</w:t>
            </w:r>
            <w:r>
              <w:rPr>
                <w:rFonts w:ascii="Arial" w:hAnsi="Arial" w:cs="Arial"/>
                <w:i/>
                <w:szCs w:val="24"/>
              </w:rPr>
              <w:t>: Lo cierto es que también hay que tomar en cuenta que del acuerdo que se tome todos somos responsables porque no porque seamos consejo nadie nos puede reclamar, al contrario  todos tenemos responsabilidad sobre las decisiones que aquí tomamos.</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i/>
                <w:szCs w:val="24"/>
              </w:rPr>
              <w:t>Lic. Eduardo Campos Villarreal:</w:t>
            </w:r>
            <w:r>
              <w:rPr>
                <w:rFonts w:ascii="Arial" w:hAnsi="Arial" w:cs="Arial"/>
                <w:i/>
                <w:szCs w:val="24"/>
              </w:rPr>
              <w:t xml:space="preserve"> Es cierto, porque las tres demandas tienen su proceso en diferentes instancias, están reconocidas, es un tema legal hay que valorarlo.</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i/>
                <w:szCs w:val="24"/>
              </w:rPr>
              <w:t>Ing. Raúl Flores González:</w:t>
            </w:r>
            <w:r>
              <w:rPr>
                <w:rFonts w:ascii="Arial" w:hAnsi="Arial" w:cs="Arial"/>
                <w:i/>
                <w:szCs w:val="24"/>
              </w:rPr>
              <w:t xml:space="preserve"> Hay que ponerle fecha a la junta.</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szCs w:val="24"/>
              </w:rPr>
              <w:t>M.V.Z. Florencio Siller Linaje:</w:t>
            </w:r>
            <w:r>
              <w:rPr>
                <w:rFonts w:ascii="Arial" w:hAnsi="Arial" w:cs="Arial"/>
                <w:i/>
                <w:szCs w:val="24"/>
              </w:rPr>
              <w:t xml:space="preserve"> Que sea el lunes a las 9 am si les parece bien y aquí.</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i/>
                <w:szCs w:val="24"/>
              </w:rPr>
              <w:t>Ing. Jesús Alfredo Paredes López:</w:t>
            </w:r>
            <w:r>
              <w:rPr>
                <w:rFonts w:ascii="Arial" w:hAnsi="Arial" w:cs="Arial"/>
                <w:i/>
                <w:szCs w:val="24"/>
              </w:rPr>
              <w:t xml:space="preserve"> Y en cuanto al tema del Ing. Tony Harb  y Andrés  Oyervides, es una situación de él, se puede llegar a un tema de meterle 300 mts de tubería como ellos quieren en común acuerdo la verdad con tanto adeudo y pasivo que se tiene no le podemos quitar el agua a los ejidatarios son muchos y causarían molestias, creo que se puede hacer un esquema con los contratistas donde ellos ponen algo como el material y nosotros la mano de obra podemos llegar a un acuerdo, pero es una situación que ellos porque antes de instalarse sabían de la problemática, inclusive al momento de instalarse que no iban a tener drenaje sanitario  que se iba a descargar al río, si te pones a checar las reglas del Infonavit eso no lo permite, pero como ellos son especialistas en hacer colonias de muy mala calidad hay que checarlo bien porque va a pasar algo parecido de lo que pasó en las colonias Campanario y Misiones que edificaron en un lugar donde corría el agua y ve la problemática que nos dejan a los gobiernos , todas las casas cuarteadas y son los mismos lo que las construyeron, ellos sabían que la descarga de aguas negras iba para el río, si ellos sabiendo de la situación ellos deberían correr con esto, sin embargo se puede hacer un esquema de colaboración, hay un compromiso que se firmó hace mucho tiempo con los ejidatarios  para quitarles el agua pero tendríamos que  hacer algunas perforaciones y alguna red eléctrica y todo eso se puede hacer si paga AHMSA pero por ahora la situación está difícil, y más ahora porque tendremos un recorte del presupuesto de las participaciones para el 15 de julio, lo que tenemos que hacer es darle largas por lo pronto.</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i/>
                <w:szCs w:val="24"/>
              </w:rPr>
              <w:t>Ing. Raúl Flores González:</w:t>
            </w:r>
            <w:r>
              <w:rPr>
                <w:rFonts w:ascii="Arial" w:hAnsi="Arial" w:cs="Arial"/>
                <w:i/>
                <w:szCs w:val="24"/>
              </w:rPr>
              <w:t xml:space="preserve"> Hay que juntarnos para darle solución, ellos están de acuerdo en aportar.</w:t>
            </w:r>
          </w:p>
          <w:p w:rsidR="00FA28AB" w:rsidRDefault="00FA28AB" w:rsidP="00776B91">
            <w:pPr>
              <w:pStyle w:val="Textoindependiente"/>
              <w:rPr>
                <w:rFonts w:ascii="Arial" w:hAnsi="Arial" w:cs="Arial"/>
                <w:i/>
                <w:szCs w:val="24"/>
              </w:rPr>
            </w:pPr>
          </w:p>
          <w:p w:rsidR="00FA28AB" w:rsidRDefault="00FA28AB" w:rsidP="00776B91">
            <w:pPr>
              <w:pStyle w:val="Textoindependiente"/>
              <w:rPr>
                <w:rFonts w:ascii="Arial" w:hAnsi="Arial" w:cs="Arial"/>
                <w:i/>
                <w:szCs w:val="24"/>
              </w:rPr>
            </w:pPr>
            <w:r w:rsidRPr="00652C7C">
              <w:rPr>
                <w:rFonts w:ascii="Arial" w:hAnsi="Arial" w:cs="Arial"/>
                <w:b/>
                <w:i/>
                <w:szCs w:val="24"/>
              </w:rPr>
              <w:t>Ing. Jesús Alfredo Paredes López:</w:t>
            </w:r>
            <w:r>
              <w:rPr>
                <w:rFonts w:ascii="Arial" w:hAnsi="Arial" w:cs="Arial"/>
                <w:i/>
                <w:szCs w:val="24"/>
              </w:rPr>
              <w:t xml:space="preserve"> Pero si te vas a la raíz no deberían hacerlo porque  ellos ya construyeron ahí, legalmente hablando porque uno de los requisitos que te pide el Infonavit es que tengas los servicios.</w:t>
            </w:r>
          </w:p>
          <w:p w:rsidR="00FA28AB" w:rsidRDefault="00FA28AB" w:rsidP="00776B91">
            <w:pPr>
              <w:pStyle w:val="Textoindependiente"/>
              <w:rPr>
                <w:rFonts w:ascii="Arial" w:hAnsi="Arial" w:cs="Arial"/>
                <w:i/>
                <w:szCs w:val="24"/>
              </w:rPr>
            </w:pPr>
          </w:p>
          <w:p w:rsidR="00FA28AB" w:rsidRPr="00D10F5B" w:rsidRDefault="00FA28AB" w:rsidP="00776B91">
            <w:pPr>
              <w:pStyle w:val="Textoindependiente"/>
              <w:rPr>
                <w:rFonts w:ascii="Arial" w:hAnsi="Arial" w:cs="Arial"/>
                <w:i/>
                <w:szCs w:val="24"/>
                <w:lang w:val="es-MX"/>
              </w:rPr>
            </w:pPr>
            <w:r w:rsidRPr="00D10F5B">
              <w:rPr>
                <w:rFonts w:ascii="Arial" w:hAnsi="Arial" w:cs="Arial"/>
                <w:b/>
                <w:i/>
                <w:szCs w:val="24"/>
                <w:lang w:val="es-MX"/>
              </w:rPr>
              <w:t>Lic. Esteban M. Blackaller Rosas:</w:t>
            </w:r>
            <w:r w:rsidRPr="00D10F5B">
              <w:rPr>
                <w:rFonts w:ascii="Arial" w:hAnsi="Arial" w:cs="Arial"/>
                <w:i/>
                <w:szCs w:val="24"/>
                <w:lang w:val="es-MX"/>
              </w:rPr>
              <w:t xml:space="preserve"> Si no hay más temas que tratar se da por concluida la sesión de Consejo Directivo. </w:t>
            </w:r>
          </w:p>
          <w:p w:rsidR="00FA28AB" w:rsidRPr="00D10F5B" w:rsidRDefault="00FA28AB" w:rsidP="00776B91">
            <w:pPr>
              <w:ind w:right="281"/>
              <w:jc w:val="both"/>
              <w:rPr>
                <w:rFonts w:ascii="Arial" w:hAnsi="Arial" w:cs="Arial"/>
                <w:i/>
                <w:sz w:val="24"/>
                <w:szCs w:val="24"/>
                <w:lang w:val="es-MX"/>
              </w:rPr>
            </w:pPr>
          </w:p>
          <w:p w:rsidR="00FA28AB" w:rsidRPr="00D10F5B" w:rsidRDefault="00FA28AB" w:rsidP="00776B91">
            <w:pPr>
              <w:pStyle w:val="Textoindependiente"/>
              <w:rPr>
                <w:rFonts w:ascii="Arial" w:hAnsi="Arial" w:cs="Arial"/>
                <w:i/>
                <w:szCs w:val="24"/>
                <w:lang w:val="es-MX"/>
              </w:rPr>
            </w:pPr>
            <w:r w:rsidRPr="00D10F5B">
              <w:rPr>
                <w:rFonts w:ascii="Arial" w:hAnsi="Arial" w:cs="Arial"/>
                <w:i/>
                <w:szCs w:val="24"/>
                <w:lang w:val="es-MX"/>
              </w:rPr>
              <w:t>Habiéndose agotado y resuelto los asuntos contenidos en la Orden del día y no habiendo otra cosa que tratar, siendo las 9:</w:t>
            </w:r>
            <w:r>
              <w:rPr>
                <w:rFonts w:ascii="Arial" w:hAnsi="Arial" w:cs="Arial"/>
                <w:i/>
                <w:szCs w:val="24"/>
                <w:lang w:val="es-MX"/>
              </w:rPr>
              <w:t>25</w:t>
            </w:r>
            <w:r w:rsidRPr="00D10F5B">
              <w:rPr>
                <w:rFonts w:ascii="Arial" w:hAnsi="Arial" w:cs="Arial"/>
                <w:i/>
                <w:szCs w:val="24"/>
                <w:lang w:val="es-MX"/>
              </w:rPr>
              <w:t xml:space="preserve"> horas se da por terminada la presente Sesión del Consejo Directivo, levantando la presente acta y firmándola en esta misma fecha como constancia los que en ella intervinieron.</w:t>
            </w:r>
          </w:p>
          <w:p w:rsidR="00FA28AB" w:rsidRPr="00D10F5B" w:rsidRDefault="00FA28AB" w:rsidP="00776B91">
            <w:pPr>
              <w:ind w:right="281"/>
              <w:jc w:val="both"/>
              <w:rPr>
                <w:rFonts w:ascii="Arial" w:hAnsi="Arial" w:cs="Arial"/>
                <w:i/>
                <w:sz w:val="24"/>
                <w:szCs w:val="24"/>
                <w:lang w:val="es-MX"/>
              </w:rPr>
            </w:pPr>
          </w:p>
          <w:p w:rsidR="00FA28AB" w:rsidRPr="005C7773" w:rsidRDefault="00FA28AB" w:rsidP="00776B91">
            <w:pPr>
              <w:ind w:right="281"/>
              <w:jc w:val="both"/>
              <w:rPr>
                <w:rFonts w:ascii="Arial" w:hAnsi="Arial" w:cs="Arial"/>
                <w:i/>
                <w:sz w:val="22"/>
                <w:szCs w:val="22"/>
              </w:rPr>
            </w:pPr>
          </w:p>
          <w:p w:rsidR="00FA28AB" w:rsidRPr="005C7773" w:rsidRDefault="00FA28AB" w:rsidP="00776B91">
            <w:pPr>
              <w:ind w:right="281"/>
              <w:jc w:val="both"/>
              <w:rPr>
                <w:rFonts w:ascii="Arial" w:hAnsi="Arial" w:cs="Arial"/>
                <w:i/>
                <w:sz w:val="22"/>
                <w:szCs w:val="22"/>
              </w:rPr>
            </w:pPr>
          </w:p>
          <w:p w:rsidR="00FA28AB" w:rsidRPr="005C7773" w:rsidRDefault="00FA28AB" w:rsidP="00776B91">
            <w:pPr>
              <w:ind w:right="281"/>
              <w:jc w:val="both"/>
              <w:rPr>
                <w:rFonts w:ascii="Arial" w:hAnsi="Arial" w:cs="Arial"/>
                <w:i/>
                <w:sz w:val="22"/>
                <w:szCs w:val="22"/>
              </w:rPr>
            </w:pPr>
          </w:p>
          <w:p w:rsidR="00FA28AB" w:rsidRPr="005C7773" w:rsidRDefault="00FA28AB" w:rsidP="00776B91">
            <w:pPr>
              <w:ind w:right="281"/>
              <w:jc w:val="both"/>
              <w:rPr>
                <w:rFonts w:ascii="Arial" w:hAnsi="Arial" w:cs="Arial"/>
                <w:i/>
                <w:sz w:val="22"/>
                <w:szCs w:val="22"/>
              </w:rPr>
            </w:pPr>
          </w:p>
          <w:p w:rsidR="00FA28AB" w:rsidRPr="005C7773" w:rsidRDefault="00FA28AB" w:rsidP="00776B91">
            <w:pPr>
              <w:ind w:right="281"/>
              <w:jc w:val="both"/>
              <w:rPr>
                <w:rFonts w:ascii="Arial" w:hAnsi="Arial" w:cs="Arial"/>
                <w:i/>
                <w:sz w:val="22"/>
                <w:szCs w:val="22"/>
              </w:rPr>
            </w:pPr>
          </w:p>
          <w:p w:rsidR="00FA28AB" w:rsidRPr="005C7773" w:rsidRDefault="00FA28AB" w:rsidP="00776B91">
            <w:pPr>
              <w:pStyle w:val="Textoindependiente"/>
              <w:rPr>
                <w:rFonts w:ascii="Arial" w:hAnsi="Arial" w:cs="Arial"/>
                <w:i/>
                <w:sz w:val="22"/>
                <w:szCs w:val="22"/>
                <w:lang w:val="es-MX"/>
              </w:rPr>
            </w:pPr>
          </w:p>
          <w:p w:rsidR="00FA28AB" w:rsidRPr="005C7773" w:rsidRDefault="00FA28AB" w:rsidP="00776B91">
            <w:pPr>
              <w:jc w:val="both"/>
              <w:rPr>
                <w:rFonts w:ascii="Arial" w:hAnsi="Arial" w:cs="Arial"/>
                <w:i/>
                <w:sz w:val="22"/>
                <w:szCs w:val="22"/>
                <w:lang w:val="es-MX"/>
              </w:rPr>
            </w:pPr>
          </w:p>
        </w:tc>
      </w:tr>
    </w:tbl>
    <w:p w:rsidR="00FA28AB" w:rsidRDefault="00FA28AB" w:rsidP="000A013B">
      <w:pPr>
        <w:tabs>
          <w:tab w:val="left" w:pos="1985"/>
          <w:tab w:val="left" w:pos="2835"/>
        </w:tabs>
        <w:ind w:left="284" w:right="171"/>
        <w:jc w:val="both"/>
        <w:rPr>
          <w:rFonts w:ascii="Arial" w:hAnsi="Arial" w:cs="Arial"/>
          <w:sz w:val="24"/>
          <w:szCs w:val="24"/>
        </w:rPr>
      </w:pPr>
    </w:p>
    <w:p w:rsidR="00FA28AB" w:rsidRDefault="00FA28AB" w:rsidP="000A013B">
      <w:pPr>
        <w:tabs>
          <w:tab w:val="left" w:pos="1985"/>
          <w:tab w:val="left" w:pos="2835"/>
        </w:tabs>
        <w:ind w:left="284" w:right="171"/>
        <w:jc w:val="both"/>
        <w:rPr>
          <w:rFonts w:ascii="Arial" w:hAnsi="Arial" w:cs="Arial"/>
          <w:sz w:val="24"/>
          <w:szCs w:val="24"/>
        </w:rPr>
      </w:pPr>
    </w:p>
    <w:p w:rsidR="00FA28AB" w:rsidRDefault="00FA28AB" w:rsidP="000A013B">
      <w:pPr>
        <w:tabs>
          <w:tab w:val="left" w:pos="1985"/>
          <w:tab w:val="left" w:pos="2835"/>
        </w:tabs>
        <w:ind w:left="284" w:right="171"/>
        <w:jc w:val="both"/>
        <w:rPr>
          <w:rFonts w:ascii="Arial" w:hAnsi="Arial" w:cs="Arial"/>
          <w:sz w:val="24"/>
          <w:szCs w:val="24"/>
        </w:rPr>
      </w:pPr>
    </w:p>
    <w:p w:rsidR="00FA28AB" w:rsidRDefault="00FA28AB" w:rsidP="000A013B">
      <w:pPr>
        <w:tabs>
          <w:tab w:val="left" w:pos="1985"/>
          <w:tab w:val="left" w:pos="2835"/>
        </w:tabs>
        <w:ind w:left="284" w:right="171"/>
        <w:jc w:val="both"/>
        <w:rPr>
          <w:rFonts w:ascii="Arial" w:hAnsi="Arial" w:cs="Arial"/>
          <w:sz w:val="24"/>
          <w:szCs w:val="24"/>
        </w:rPr>
      </w:pPr>
    </w:p>
    <w:sectPr w:rsidR="00FA28AB" w:rsidSect="00AD7E69">
      <w:footerReference w:type="even" r:id="rId12"/>
      <w:footerReference w:type="default" r:id="rId13"/>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2C" w:rsidRDefault="00AA472C">
      <w:r>
        <w:separator/>
      </w:r>
    </w:p>
  </w:endnote>
  <w:endnote w:type="continuationSeparator" w:id="0">
    <w:p w:rsidR="00AA472C" w:rsidRDefault="00AA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4F" w:rsidRDefault="00AC49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494F" w:rsidRDefault="00AC49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4F" w:rsidRPr="00F66927" w:rsidRDefault="00AC494F">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2C" w:rsidRDefault="00AA472C">
      <w:r>
        <w:separator/>
      </w:r>
    </w:p>
  </w:footnote>
  <w:footnote w:type="continuationSeparator" w:id="0">
    <w:p w:rsidR="00AA472C" w:rsidRDefault="00AA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BD4FEF"/>
    <w:multiLevelType w:val="hybridMultilevel"/>
    <w:tmpl w:val="8D80096C"/>
    <w:lvl w:ilvl="0" w:tplc="C55A80B0">
      <w:start w:val="1"/>
      <w:numFmt w:val="bullet"/>
      <w:lvlText w:val=""/>
      <w:lvlJc w:val="left"/>
      <w:pPr>
        <w:tabs>
          <w:tab w:val="num" w:pos="720"/>
        </w:tabs>
        <w:ind w:left="720" w:hanging="360"/>
      </w:pPr>
      <w:rPr>
        <w:rFonts w:ascii="Wingdings" w:hAnsi="Wingdings" w:hint="default"/>
      </w:rPr>
    </w:lvl>
    <w:lvl w:ilvl="1" w:tplc="4614F9A4" w:tentative="1">
      <w:start w:val="1"/>
      <w:numFmt w:val="bullet"/>
      <w:lvlText w:val=""/>
      <w:lvlJc w:val="left"/>
      <w:pPr>
        <w:tabs>
          <w:tab w:val="num" w:pos="1440"/>
        </w:tabs>
        <w:ind w:left="1440" w:hanging="360"/>
      </w:pPr>
      <w:rPr>
        <w:rFonts w:ascii="Wingdings" w:hAnsi="Wingdings" w:hint="default"/>
      </w:rPr>
    </w:lvl>
    <w:lvl w:ilvl="2" w:tplc="970AED76" w:tentative="1">
      <w:start w:val="1"/>
      <w:numFmt w:val="bullet"/>
      <w:lvlText w:val=""/>
      <w:lvlJc w:val="left"/>
      <w:pPr>
        <w:tabs>
          <w:tab w:val="num" w:pos="2160"/>
        </w:tabs>
        <w:ind w:left="2160" w:hanging="360"/>
      </w:pPr>
      <w:rPr>
        <w:rFonts w:ascii="Wingdings" w:hAnsi="Wingdings" w:hint="default"/>
      </w:rPr>
    </w:lvl>
    <w:lvl w:ilvl="3" w:tplc="8F540CAE" w:tentative="1">
      <w:start w:val="1"/>
      <w:numFmt w:val="bullet"/>
      <w:lvlText w:val=""/>
      <w:lvlJc w:val="left"/>
      <w:pPr>
        <w:tabs>
          <w:tab w:val="num" w:pos="2880"/>
        </w:tabs>
        <w:ind w:left="2880" w:hanging="360"/>
      </w:pPr>
      <w:rPr>
        <w:rFonts w:ascii="Wingdings" w:hAnsi="Wingdings" w:hint="default"/>
      </w:rPr>
    </w:lvl>
    <w:lvl w:ilvl="4" w:tplc="AFB2E20A" w:tentative="1">
      <w:start w:val="1"/>
      <w:numFmt w:val="bullet"/>
      <w:lvlText w:val=""/>
      <w:lvlJc w:val="left"/>
      <w:pPr>
        <w:tabs>
          <w:tab w:val="num" w:pos="3600"/>
        </w:tabs>
        <w:ind w:left="3600" w:hanging="360"/>
      </w:pPr>
      <w:rPr>
        <w:rFonts w:ascii="Wingdings" w:hAnsi="Wingdings" w:hint="default"/>
      </w:rPr>
    </w:lvl>
    <w:lvl w:ilvl="5" w:tplc="2C2047C8" w:tentative="1">
      <w:start w:val="1"/>
      <w:numFmt w:val="bullet"/>
      <w:lvlText w:val=""/>
      <w:lvlJc w:val="left"/>
      <w:pPr>
        <w:tabs>
          <w:tab w:val="num" w:pos="4320"/>
        </w:tabs>
        <w:ind w:left="4320" w:hanging="360"/>
      </w:pPr>
      <w:rPr>
        <w:rFonts w:ascii="Wingdings" w:hAnsi="Wingdings" w:hint="default"/>
      </w:rPr>
    </w:lvl>
    <w:lvl w:ilvl="6" w:tplc="42BCAA00" w:tentative="1">
      <w:start w:val="1"/>
      <w:numFmt w:val="bullet"/>
      <w:lvlText w:val=""/>
      <w:lvlJc w:val="left"/>
      <w:pPr>
        <w:tabs>
          <w:tab w:val="num" w:pos="5040"/>
        </w:tabs>
        <w:ind w:left="5040" w:hanging="360"/>
      </w:pPr>
      <w:rPr>
        <w:rFonts w:ascii="Wingdings" w:hAnsi="Wingdings" w:hint="default"/>
      </w:rPr>
    </w:lvl>
    <w:lvl w:ilvl="7" w:tplc="2F540A80" w:tentative="1">
      <w:start w:val="1"/>
      <w:numFmt w:val="bullet"/>
      <w:lvlText w:val=""/>
      <w:lvlJc w:val="left"/>
      <w:pPr>
        <w:tabs>
          <w:tab w:val="num" w:pos="5760"/>
        </w:tabs>
        <w:ind w:left="5760" w:hanging="360"/>
      </w:pPr>
      <w:rPr>
        <w:rFonts w:ascii="Wingdings" w:hAnsi="Wingdings" w:hint="default"/>
      </w:rPr>
    </w:lvl>
    <w:lvl w:ilvl="8" w:tplc="3D3EDB20" w:tentative="1">
      <w:start w:val="1"/>
      <w:numFmt w:val="bullet"/>
      <w:lvlText w:val=""/>
      <w:lvlJc w:val="left"/>
      <w:pPr>
        <w:tabs>
          <w:tab w:val="num" w:pos="6480"/>
        </w:tabs>
        <w:ind w:left="6480" w:hanging="360"/>
      </w:pPr>
      <w:rPr>
        <w:rFonts w:ascii="Wingdings" w:hAnsi="Wingdings" w:hint="default"/>
      </w:rPr>
    </w:lvl>
  </w:abstractNum>
  <w:abstractNum w:abstractNumId="3">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6">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8">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9">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C2C0473"/>
    <w:multiLevelType w:val="hybridMultilevel"/>
    <w:tmpl w:val="287A4F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3">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5">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9">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6">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9">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30">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31">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3">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4">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6">
    <w:nsid w:val="62011E32"/>
    <w:multiLevelType w:val="hybridMultilevel"/>
    <w:tmpl w:val="8692081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7">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8">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9">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42">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3">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5">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3"/>
  </w:num>
  <w:num w:numId="3">
    <w:abstractNumId w:val="23"/>
  </w:num>
  <w:num w:numId="4">
    <w:abstractNumId w:val="4"/>
  </w:num>
  <w:num w:numId="5">
    <w:abstractNumId w:val="34"/>
  </w:num>
  <w:num w:numId="6">
    <w:abstractNumId w:val="43"/>
  </w:num>
  <w:num w:numId="7">
    <w:abstractNumId w:val="15"/>
  </w:num>
  <w:num w:numId="8">
    <w:abstractNumId w:val="22"/>
  </w:num>
  <w:num w:numId="9">
    <w:abstractNumId w:val="35"/>
  </w:num>
  <w:num w:numId="10">
    <w:abstractNumId w:val="3"/>
  </w:num>
  <w:num w:numId="11">
    <w:abstractNumId w:val="0"/>
  </w:num>
  <w:num w:numId="12">
    <w:abstractNumId w:val="24"/>
  </w:num>
  <w:num w:numId="13">
    <w:abstractNumId w:val="45"/>
  </w:num>
  <w:num w:numId="14">
    <w:abstractNumId w:val="31"/>
  </w:num>
  <w:num w:numId="15">
    <w:abstractNumId w:val="9"/>
  </w:num>
  <w:num w:numId="16">
    <w:abstractNumId w:val="1"/>
  </w:num>
  <w:num w:numId="17">
    <w:abstractNumId w:val="20"/>
  </w:num>
  <w:num w:numId="18">
    <w:abstractNumId w:val="26"/>
  </w:num>
  <w:num w:numId="19">
    <w:abstractNumId w:val="16"/>
  </w:num>
  <w:num w:numId="20">
    <w:abstractNumId w:val="21"/>
  </w:num>
  <w:num w:numId="21">
    <w:abstractNumId w:val="17"/>
  </w:num>
  <w:num w:numId="22">
    <w:abstractNumId w:val="39"/>
  </w:num>
  <w:num w:numId="23">
    <w:abstractNumId w:val="40"/>
  </w:num>
  <w:num w:numId="24">
    <w:abstractNumId w:val="10"/>
  </w:num>
  <w:num w:numId="25">
    <w:abstractNumId w:val="27"/>
  </w:num>
  <w:num w:numId="26">
    <w:abstractNumId w:val="6"/>
  </w:num>
  <w:num w:numId="27">
    <w:abstractNumId w:val="19"/>
  </w:num>
  <w:num w:numId="28">
    <w:abstractNumId w:val="7"/>
  </w:num>
  <w:num w:numId="29">
    <w:abstractNumId w:val="25"/>
  </w:num>
  <w:num w:numId="30">
    <w:abstractNumId w:val="14"/>
  </w:num>
  <w:num w:numId="31">
    <w:abstractNumId w:val="5"/>
  </w:num>
  <w:num w:numId="32">
    <w:abstractNumId w:val="29"/>
  </w:num>
  <w:num w:numId="33">
    <w:abstractNumId w:val="42"/>
  </w:num>
  <w:num w:numId="34">
    <w:abstractNumId w:val="15"/>
  </w:num>
  <w:num w:numId="35">
    <w:abstractNumId w:val="18"/>
  </w:num>
  <w:num w:numId="36">
    <w:abstractNumId w:val="33"/>
  </w:num>
  <w:num w:numId="37">
    <w:abstractNumId w:val="37"/>
  </w:num>
  <w:num w:numId="38">
    <w:abstractNumId w:val="30"/>
  </w:num>
  <w:num w:numId="39">
    <w:abstractNumId w:val="28"/>
  </w:num>
  <w:num w:numId="40">
    <w:abstractNumId w:val="12"/>
  </w:num>
  <w:num w:numId="41">
    <w:abstractNumId w:val="41"/>
  </w:num>
  <w:num w:numId="42">
    <w:abstractNumId w:val="38"/>
  </w:num>
  <w:num w:numId="43">
    <w:abstractNumId w:val="8"/>
  </w:num>
  <w:num w:numId="44">
    <w:abstractNumId w:val="44"/>
  </w:num>
  <w:num w:numId="45">
    <w:abstractNumId w:val="32"/>
  </w:num>
  <w:num w:numId="46">
    <w:abstractNumId w:val="11"/>
  </w:num>
  <w:num w:numId="47">
    <w:abstractNumId w:val="2"/>
  </w:num>
  <w:num w:numId="4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72C"/>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711"/>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BB2EF6-4802-4540-8854-44A00F3E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Puesto">
    <w:name w:val="Title"/>
    <w:basedOn w:val="Normal"/>
    <w:link w:val="PuestoCar"/>
    <w:uiPriority w:val="99"/>
    <w:qFormat/>
    <w:rsid w:val="00065BD9"/>
    <w:pPr>
      <w:jc w:val="center"/>
    </w:pPr>
    <w:rPr>
      <w:rFonts w:ascii="Courier New" w:hAnsi="Courier New" w:cs="Courier New"/>
      <w:b/>
      <w:bCs/>
      <w:sz w:val="24"/>
      <w:szCs w:val="24"/>
      <w:lang w:val="es-MX"/>
    </w:rPr>
  </w:style>
  <w:style w:type="character" w:customStyle="1" w:styleId="PuestoCar">
    <w:name w:val="Puesto Car"/>
    <w:basedOn w:val="Fuentedeprrafopredeter"/>
    <w:link w:val="Puest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AB71-ADD7-4100-9703-15C521F1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3086</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Claudia Ibeth Villarreal Bernal</cp:lastModifiedBy>
  <cp:revision>2</cp:revision>
  <cp:lastPrinted>2019-04-22T17:58:00Z</cp:lastPrinted>
  <dcterms:created xsi:type="dcterms:W3CDTF">2021-07-08T19:42:00Z</dcterms:created>
  <dcterms:modified xsi:type="dcterms:W3CDTF">2021-07-08T19:42:00Z</dcterms:modified>
</cp:coreProperties>
</file>